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7B9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 </w:t>
      </w:r>
    </w:p>
    <w:p w:rsidR="00ED12CD" w:rsidRPr="00281403" w:rsidRDefault="00307B9E" w:rsidP="00307B9E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12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D12CD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DB072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01005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D01005">
        <w:rPr>
          <w:sz w:val="28"/>
          <w:szCs w:val="28"/>
        </w:rPr>
        <w:t>7</w:t>
      </w:r>
      <w:r>
        <w:rPr>
          <w:sz w:val="28"/>
          <w:szCs w:val="28"/>
        </w:rPr>
        <w:t xml:space="preserve">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7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 тексту, на </w:t>
      </w:r>
      <w:r w:rsidR="00CD368B">
        <w:rPr>
          <w:sz w:val="28"/>
          <w:szCs w:val="28"/>
        </w:rPr>
        <w:t>3</w:t>
      </w:r>
      <w:r>
        <w:rPr>
          <w:sz w:val="28"/>
          <w:szCs w:val="28"/>
        </w:rPr>
        <w:t xml:space="preserve">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0E4C9A" w:rsidRPr="00C03C07" w:rsidRDefault="00EA49F5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4C9A">
        <w:rPr>
          <w:sz w:val="28"/>
          <w:szCs w:val="28"/>
        </w:rPr>
        <w:t>ачальник полиции</w:t>
      </w:r>
      <w:r w:rsidR="00D77B49">
        <w:rPr>
          <w:sz w:val="28"/>
          <w:szCs w:val="28"/>
        </w:rPr>
        <w:t xml:space="preserve">           </w:t>
      </w:r>
      <w:r w:rsidR="000E4C9A">
        <w:rPr>
          <w:sz w:val="28"/>
          <w:szCs w:val="28"/>
        </w:rPr>
        <w:tab/>
      </w:r>
      <w:r w:rsidR="000E4C9A">
        <w:rPr>
          <w:sz w:val="28"/>
          <w:szCs w:val="28"/>
        </w:rPr>
        <w:tab/>
        <w:t xml:space="preserve">                                        </w:t>
      </w:r>
      <w:r w:rsidR="00D77B49">
        <w:rPr>
          <w:sz w:val="28"/>
          <w:szCs w:val="28"/>
        </w:rPr>
        <w:t xml:space="preserve">         </w:t>
      </w:r>
      <w:r w:rsidR="000E4C9A">
        <w:rPr>
          <w:sz w:val="28"/>
          <w:szCs w:val="28"/>
        </w:rPr>
        <w:t xml:space="preserve"> Д.Ю. Слюсарь</w:t>
      </w: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A49F5" w:rsidRDefault="00EA49F5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D77B49" w:rsidRDefault="00D77B49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D12CD" w:rsidRDefault="006E21A0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4747F">
        <w:rPr>
          <w:sz w:val="28"/>
          <w:szCs w:val="28"/>
        </w:rPr>
        <w:t xml:space="preserve"> 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за </w:t>
      </w:r>
      <w:r w:rsidR="00D01005">
        <w:rPr>
          <w:rFonts w:ascii="Times New Roman" w:hAnsi="Times New Roman"/>
          <w:sz w:val="28"/>
          <w:szCs w:val="28"/>
        </w:rPr>
        <w:t>две</w:t>
      </w:r>
      <w:r w:rsidR="00E705E8">
        <w:rPr>
          <w:rFonts w:ascii="Times New Roman" w:hAnsi="Times New Roman"/>
          <w:sz w:val="28"/>
          <w:szCs w:val="28"/>
        </w:rPr>
        <w:t>надца</w:t>
      </w:r>
      <w:r w:rsidRPr="00310823">
        <w:rPr>
          <w:rFonts w:ascii="Times New Roman" w:hAnsi="Times New Roman"/>
          <w:sz w:val="28"/>
          <w:szCs w:val="28"/>
        </w:rPr>
        <w:t>ть месяцев 2016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E65A1D" w:rsidRPr="00D85F0D" w:rsidRDefault="00E65A1D" w:rsidP="00E65A1D">
      <w:pPr>
        <w:ind w:right="-5" w:firstLine="720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За </w:t>
      </w:r>
      <w:r w:rsidR="00524CA0">
        <w:rPr>
          <w:sz w:val="28"/>
          <w:szCs w:val="28"/>
        </w:rPr>
        <w:t>1</w:t>
      </w:r>
      <w:r w:rsidR="00D01005">
        <w:rPr>
          <w:sz w:val="28"/>
          <w:szCs w:val="28"/>
        </w:rPr>
        <w:t>2</w:t>
      </w:r>
      <w:r w:rsidRPr="00D85F0D">
        <w:rPr>
          <w:sz w:val="28"/>
          <w:szCs w:val="28"/>
        </w:rPr>
        <w:t xml:space="preserve"> месяцев 2016 года на террит</w:t>
      </w:r>
      <w:r>
        <w:rPr>
          <w:sz w:val="28"/>
          <w:szCs w:val="28"/>
        </w:rPr>
        <w:t xml:space="preserve">ории Алтайского края произошло </w:t>
      </w:r>
      <w:r w:rsidR="00D01005">
        <w:rPr>
          <w:sz w:val="28"/>
          <w:szCs w:val="28"/>
        </w:rPr>
        <w:t>412</w:t>
      </w:r>
      <w:r w:rsidRPr="00D85F0D">
        <w:rPr>
          <w:sz w:val="28"/>
          <w:szCs w:val="28"/>
        </w:rPr>
        <w:t xml:space="preserve"> (2015 год – </w:t>
      </w:r>
      <w:r w:rsidR="00524CA0">
        <w:rPr>
          <w:sz w:val="28"/>
          <w:szCs w:val="28"/>
        </w:rPr>
        <w:t>4</w:t>
      </w:r>
      <w:r w:rsidR="00D01005">
        <w:rPr>
          <w:sz w:val="28"/>
          <w:szCs w:val="28"/>
        </w:rPr>
        <w:t>52</w:t>
      </w:r>
      <w:r w:rsidRPr="00D85F0D">
        <w:rPr>
          <w:sz w:val="28"/>
          <w:szCs w:val="28"/>
        </w:rPr>
        <w:t>, -</w:t>
      </w:r>
      <w:r w:rsidR="00D01005">
        <w:rPr>
          <w:sz w:val="28"/>
          <w:szCs w:val="28"/>
        </w:rPr>
        <w:t>8</w:t>
      </w:r>
      <w:r w:rsidRPr="00D85F0D">
        <w:rPr>
          <w:sz w:val="28"/>
          <w:szCs w:val="28"/>
        </w:rPr>
        <w:t>,</w:t>
      </w:r>
      <w:r w:rsidR="00D01005">
        <w:rPr>
          <w:sz w:val="28"/>
          <w:szCs w:val="28"/>
        </w:rPr>
        <w:t>8</w:t>
      </w:r>
      <w:r w:rsidRPr="00D85F0D">
        <w:rPr>
          <w:sz w:val="28"/>
          <w:szCs w:val="28"/>
        </w:rPr>
        <w:t>%) ДТП с участием детей и подростк</w:t>
      </w:r>
      <w:r w:rsidR="00524CA0">
        <w:rPr>
          <w:sz w:val="28"/>
          <w:szCs w:val="28"/>
        </w:rPr>
        <w:t>ов, в которых получили ранения 4</w:t>
      </w:r>
      <w:r w:rsidR="00D01005">
        <w:rPr>
          <w:sz w:val="28"/>
          <w:szCs w:val="28"/>
        </w:rPr>
        <w:t>4</w:t>
      </w:r>
      <w:r w:rsidR="00524CA0"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 (2015 год – </w:t>
      </w:r>
      <w:r w:rsidR="00524CA0">
        <w:rPr>
          <w:sz w:val="28"/>
          <w:szCs w:val="28"/>
        </w:rPr>
        <w:t>48</w:t>
      </w:r>
      <w:r w:rsidR="00D01005">
        <w:rPr>
          <w:sz w:val="28"/>
          <w:szCs w:val="28"/>
        </w:rPr>
        <w:t>2</w:t>
      </w:r>
      <w:r w:rsidRPr="00D85F0D">
        <w:rPr>
          <w:sz w:val="28"/>
          <w:szCs w:val="28"/>
        </w:rPr>
        <w:t>, -</w:t>
      </w:r>
      <w:r w:rsidR="00D01005">
        <w:rPr>
          <w:sz w:val="28"/>
          <w:szCs w:val="28"/>
        </w:rPr>
        <w:t>8</w:t>
      </w:r>
      <w:r w:rsidRPr="00D85F0D">
        <w:rPr>
          <w:sz w:val="28"/>
          <w:szCs w:val="28"/>
        </w:rPr>
        <w:t>,</w:t>
      </w:r>
      <w:r w:rsidR="00D01005">
        <w:rPr>
          <w:sz w:val="28"/>
          <w:szCs w:val="28"/>
        </w:rPr>
        <w:t>5</w:t>
      </w:r>
      <w:r w:rsidRPr="00D85F0D">
        <w:rPr>
          <w:sz w:val="28"/>
          <w:szCs w:val="28"/>
        </w:rPr>
        <w:t>%) несовершеннолетних, 1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 (2015 год – 1</w:t>
      </w:r>
      <w:r w:rsidR="00524CA0">
        <w:rPr>
          <w:sz w:val="28"/>
          <w:szCs w:val="28"/>
        </w:rPr>
        <w:t>7</w:t>
      </w:r>
      <w:r w:rsidRPr="00D85F0D">
        <w:rPr>
          <w:sz w:val="28"/>
          <w:szCs w:val="28"/>
        </w:rPr>
        <w:t>,</w:t>
      </w:r>
      <w:r w:rsidR="00524CA0">
        <w:rPr>
          <w:sz w:val="28"/>
          <w:szCs w:val="28"/>
        </w:rPr>
        <w:t xml:space="preserve"> -23,5</w:t>
      </w:r>
      <w:r w:rsidRPr="00D85F0D">
        <w:rPr>
          <w:sz w:val="28"/>
          <w:szCs w:val="28"/>
        </w:rPr>
        <w:t xml:space="preserve">%) детей погибли. </w:t>
      </w:r>
    </w:p>
    <w:p w:rsidR="00524CA0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sz w:val="28"/>
          <w:szCs w:val="28"/>
        </w:rPr>
        <w:t>1</w:t>
      </w:r>
      <w:r w:rsidR="00D01005">
        <w:rPr>
          <w:sz w:val="28"/>
          <w:szCs w:val="28"/>
        </w:rPr>
        <w:t>86</w:t>
      </w:r>
      <w:r w:rsidRPr="00D85F0D">
        <w:rPr>
          <w:sz w:val="28"/>
          <w:szCs w:val="28"/>
        </w:rPr>
        <w:t xml:space="preserve"> </w:t>
      </w:r>
      <w:r w:rsidRPr="00D85F0D">
        <w:rPr>
          <w:rFonts w:eastAsia="MS Mincho"/>
          <w:sz w:val="28"/>
          <w:szCs w:val="28"/>
        </w:rPr>
        <w:t xml:space="preserve">(2015 год – </w:t>
      </w:r>
      <w:r w:rsidR="00D01005">
        <w:rPr>
          <w:rFonts w:eastAsia="MS Mincho"/>
          <w:sz w:val="28"/>
          <w:szCs w:val="28"/>
        </w:rPr>
        <w:t>205</w:t>
      </w:r>
      <w:r w:rsidRPr="00D85F0D">
        <w:rPr>
          <w:rFonts w:eastAsia="MS Mincho"/>
          <w:sz w:val="28"/>
          <w:szCs w:val="28"/>
        </w:rPr>
        <w:t>, -</w:t>
      </w:r>
      <w:r w:rsidR="00D01005">
        <w:rPr>
          <w:rFonts w:eastAsia="MS Mincho"/>
          <w:sz w:val="28"/>
          <w:szCs w:val="28"/>
        </w:rPr>
        <w:t>9,3</w:t>
      </w:r>
      <w:r w:rsidRPr="00D85F0D">
        <w:rPr>
          <w:rFonts w:eastAsia="MS Mincho"/>
          <w:sz w:val="28"/>
          <w:szCs w:val="28"/>
        </w:rPr>
        <w:t xml:space="preserve">%) ДТП произошло с участием детей-пассажиров, в результате которых 9 (2015 год – </w:t>
      </w:r>
      <w:r w:rsidR="00524CA0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>, +</w:t>
      </w:r>
      <w:r w:rsidR="00524CA0">
        <w:rPr>
          <w:rFonts w:eastAsia="MS Mincho"/>
          <w:sz w:val="28"/>
          <w:szCs w:val="28"/>
        </w:rPr>
        <w:t>1</w:t>
      </w:r>
      <w:r w:rsidRPr="00D85F0D">
        <w:rPr>
          <w:rFonts w:eastAsia="MS Mincho"/>
          <w:sz w:val="28"/>
          <w:szCs w:val="28"/>
        </w:rPr>
        <w:t>2,</w:t>
      </w:r>
      <w:r w:rsidR="00524CA0"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 xml:space="preserve">%) детей погибли и </w:t>
      </w:r>
      <w:r w:rsidR="00D01005">
        <w:rPr>
          <w:rFonts w:eastAsia="MS Mincho"/>
          <w:sz w:val="28"/>
          <w:szCs w:val="28"/>
        </w:rPr>
        <w:t>214</w:t>
      </w:r>
      <w:r w:rsidRPr="00D85F0D">
        <w:rPr>
          <w:rFonts w:eastAsia="MS Mincho"/>
          <w:sz w:val="28"/>
          <w:szCs w:val="28"/>
        </w:rPr>
        <w:t xml:space="preserve"> (2015 год – </w:t>
      </w:r>
      <w:r w:rsidR="00524CA0">
        <w:rPr>
          <w:rFonts w:eastAsia="MS Mincho"/>
          <w:sz w:val="28"/>
          <w:szCs w:val="28"/>
        </w:rPr>
        <w:t>23</w:t>
      </w:r>
      <w:r w:rsidR="00D01005"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>, -</w:t>
      </w:r>
      <w:r w:rsidR="00D01005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>,</w:t>
      </w:r>
      <w:r w:rsidR="00524CA0">
        <w:rPr>
          <w:rFonts w:eastAsia="MS Mincho"/>
          <w:sz w:val="28"/>
          <w:szCs w:val="28"/>
        </w:rPr>
        <w:t>9</w:t>
      </w:r>
      <w:r w:rsidRPr="00D85F0D">
        <w:rPr>
          <w:rFonts w:eastAsia="MS Mincho"/>
          <w:sz w:val="28"/>
          <w:szCs w:val="28"/>
        </w:rPr>
        <w:t xml:space="preserve">%) получили ранения. </w:t>
      </w:r>
    </w:p>
    <w:p w:rsidR="00E65A1D" w:rsidRPr="00D85F0D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rFonts w:eastAsia="MS Mincho"/>
          <w:sz w:val="28"/>
          <w:szCs w:val="28"/>
        </w:rPr>
        <w:t>С участием детей-пассажиров в возрасте до 12 лет зарегистрировано 1</w:t>
      </w:r>
      <w:r w:rsidR="00524CA0">
        <w:rPr>
          <w:rFonts w:eastAsia="MS Mincho"/>
          <w:sz w:val="28"/>
          <w:szCs w:val="28"/>
        </w:rPr>
        <w:t>3</w:t>
      </w:r>
      <w:r w:rsidR="00D01005">
        <w:rPr>
          <w:rFonts w:eastAsia="MS Mincho"/>
          <w:sz w:val="28"/>
          <w:szCs w:val="28"/>
        </w:rPr>
        <w:t>9</w:t>
      </w:r>
      <w:r w:rsidRPr="00D85F0D">
        <w:rPr>
          <w:rFonts w:eastAsia="MS Mincho"/>
          <w:sz w:val="28"/>
          <w:szCs w:val="28"/>
        </w:rPr>
        <w:t xml:space="preserve"> (2015 год – 1</w:t>
      </w:r>
      <w:r w:rsidR="00D01005">
        <w:rPr>
          <w:rFonts w:eastAsia="MS Mincho"/>
          <w:sz w:val="28"/>
          <w:szCs w:val="28"/>
        </w:rPr>
        <w:t>59</w:t>
      </w:r>
      <w:r w:rsidRPr="00D85F0D">
        <w:rPr>
          <w:rFonts w:eastAsia="MS Mincho"/>
          <w:sz w:val="28"/>
          <w:szCs w:val="28"/>
        </w:rPr>
        <w:t>, -</w:t>
      </w:r>
      <w:r w:rsidR="00D01005">
        <w:rPr>
          <w:rFonts w:eastAsia="MS Mincho"/>
          <w:sz w:val="28"/>
          <w:szCs w:val="28"/>
        </w:rPr>
        <w:t>12</w:t>
      </w:r>
      <w:r w:rsidRPr="00D85F0D">
        <w:rPr>
          <w:rFonts w:eastAsia="MS Mincho"/>
          <w:sz w:val="28"/>
          <w:szCs w:val="28"/>
        </w:rPr>
        <w:t>,</w:t>
      </w:r>
      <w:r w:rsidR="00D01005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%) ДТП, при этом 7 детей погибли (2015 – </w:t>
      </w:r>
      <w:r w:rsidR="00524CA0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>, +</w:t>
      </w:r>
      <w:r w:rsidR="00524CA0">
        <w:rPr>
          <w:rFonts w:eastAsia="MS Mincho"/>
          <w:sz w:val="28"/>
          <w:szCs w:val="28"/>
        </w:rPr>
        <w:t>16</w:t>
      </w:r>
      <w:r w:rsidRPr="00D85F0D">
        <w:rPr>
          <w:rFonts w:eastAsia="MS Mincho"/>
          <w:sz w:val="28"/>
          <w:szCs w:val="28"/>
        </w:rPr>
        <w:t>,</w:t>
      </w:r>
      <w:r w:rsidR="00524CA0"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>%), 1</w:t>
      </w:r>
      <w:r w:rsidR="00D01005">
        <w:rPr>
          <w:rFonts w:eastAsia="MS Mincho"/>
          <w:sz w:val="28"/>
          <w:szCs w:val="28"/>
        </w:rPr>
        <w:t>59</w:t>
      </w:r>
      <w:r>
        <w:rPr>
          <w:rFonts w:eastAsia="MS Mincho"/>
          <w:sz w:val="28"/>
          <w:szCs w:val="28"/>
        </w:rPr>
        <w:t xml:space="preserve"> получили ранения (2015 – 1</w:t>
      </w:r>
      <w:r w:rsidR="00D01005">
        <w:rPr>
          <w:rFonts w:eastAsia="MS Mincho"/>
          <w:sz w:val="28"/>
          <w:szCs w:val="28"/>
        </w:rPr>
        <w:t>77</w:t>
      </w:r>
      <w:r w:rsidRPr="00D85F0D">
        <w:rPr>
          <w:rFonts w:eastAsia="MS Mincho"/>
          <w:sz w:val="28"/>
          <w:szCs w:val="28"/>
        </w:rPr>
        <w:t>, -</w:t>
      </w:r>
      <w:r w:rsidR="00D01005">
        <w:rPr>
          <w:rFonts w:eastAsia="MS Mincho"/>
          <w:sz w:val="28"/>
          <w:szCs w:val="28"/>
        </w:rPr>
        <w:t>10</w:t>
      </w:r>
      <w:r w:rsidRPr="00D85F0D">
        <w:rPr>
          <w:rFonts w:eastAsia="MS Mincho"/>
          <w:sz w:val="28"/>
          <w:szCs w:val="28"/>
        </w:rPr>
        <w:t>,</w:t>
      </w:r>
      <w:r w:rsidR="00524CA0">
        <w:rPr>
          <w:rFonts w:eastAsia="MS Mincho"/>
          <w:sz w:val="28"/>
          <w:szCs w:val="28"/>
        </w:rPr>
        <w:t>2</w:t>
      </w:r>
      <w:r w:rsidRPr="00D85F0D">
        <w:rPr>
          <w:rFonts w:eastAsia="MS Mincho"/>
          <w:sz w:val="28"/>
          <w:szCs w:val="28"/>
        </w:rPr>
        <w:t xml:space="preserve">%). </w:t>
      </w:r>
    </w:p>
    <w:p w:rsidR="00E65A1D" w:rsidRPr="00D85F0D" w:rsidRDefault="00E65A1D" w:rsidP="00E65A1D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D85F0D">
        <w:rPr>
          <w:sz w:val="28"/>
          <w:szCs w:val="28"/>
        </w:rPr>
        <w:t>При совершении 1</w:t>
      </w:r>
      <w:r w:rsidR="00D01005">
        <w:rPr>
          <w:sz w:val="28"/>
          <w:szCs w:val="28"/>
        </w:rPr>
        <w:t>8</w:t>
      </w:r>
      <w:r w:rsidR="00524CA0">
        <w:rPr>
          <w:sz w:val="28"/>
          <w:szCs w:val="28"/>
        </w:rPr>
        <w:t>8</w:t>
      </w:r>
      <w:r w:rsidRPr="00D85F0D">
        <w:rPr>
          <w:sz w:val="28"/>
          <w:szCs w:val="28"/>
        </w:rPr>
        <w:t xml:space="preserve"> (2015 год – 1</w:t>
      </w:r>
      <w:r w:rsidR="00D01005">
        <w:rPr>
          <w:sz w:val="28"/>
          <w:szCs w:val="28"/>
        </w:rPr>
        <w:t>94</w:t>
      </w:r>
      <w:r w:rsidRPr="00D85F0D">
        <w:rPr>
          <w:sz w:val="28"/>
          <w:szCs w:val="28"/>
        </w:rPr>
        <w:t>, -</w:t>
      </w:r>
      <w:r w:rsidR="00D01005">
        <w:rPr>
          <w:sz w:val="28"/>
          <w:szCs w:val="28"/>
        </w:rPr>
        <w:t>3</w:t>
      </w:r>
      <w:r w:rsidRPr="00D85F0D">
        <w:rPr>
          <w:sz w:val="28"/>
          <w:szCs w:val="28"/>
        </w:rPr>
        <w:t>,</w:t>
      </w:r>
      <w:r w:rsidR="00D01005"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%) наездов на детей-пешеходов, погибло 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 (2015 год – </w:t>
      </w:r>
      <w:r w:rsidR="00524CA0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, </w:t>
      </w:r>
      <w:r w:rsidR="00524CA0">
        <w:rPr>
          <w:sz w:val="28"/>
          <w:szCs w:val="28"/>
        </w:rPr>
        <w:t>- 50,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>%) ребенка, 1</w:t>
      </w:r>
      <w:r w:rsidR="00524CA0">
        <w:rPr>
          <w:sz w:val="28"/>
          <w:szCs w:val="28"/>
        </w:rPr>
        <w:t>8</w:t>
      </w:r>
      <w:r w:rsidR="00D01005">
        <w:rPr>
          <w:sz w:val="28"/>
          <w:szCs w:val="28"/>
        </w:rPr>
        <w:t>9</w:t>
      </w:r>
      <w:r w:rsidRPr="00D85F0D">
        <w:rPr>
          <w:sz w:val="28"/>
          <w:szCs w:val="28"/>
        </w:rPr>
        <w:t xml:space="preserve"> (2015 год – 1</w:t>
      </w:r>
      <w:r w:rsidR="00D01005">
        <w:rPr>
          <w:sz w:val="28"/>
          <w:szCs w:val="28"/>
        </w:rPr>
        <w:t>93</w:t>
      </w:r>
      <w:r w:rsidRPr="00D85F0D">
        <w:rPr>
          <w:sz w:val="28"/>
          <w:szCs w:val="28"/>
        </w:rPr>
        <w:t>, -</w:t>
      </w:r>
      <w:r w:rsidR="00D01005">
        <w:rPr>
          <w:sz w:val="28"/>
          <w:szCs w:val="28"/>
        </w:rPr>
        <w:t>2</w:t>
      </w:r>
      <w:r w:rsidRPr="00D85F0D">
        <w:rPr>
          <w:sz w:val="28"/>
          <w:szCs w:val="28"/>
        </w:rPr>
        <w:t>,</w:t>
      </w:r>
      <w:r w:rsidR="00D01005"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%) получили травмы. </w:t>
      </w:r>
    </w:p>
    <w:p w:rsidR="00E65A1D" w:rsidRDefault="00E65A1D" w:rsidP="00E65A1D">
      <w:pPr>
        <w:pStyle w:val="a7"/>
        <w:ind w:right="38" w:firstLine="720"/>
        <w:rPr>
          <w:rFonts w:eastAsia="MS Mincho"/>
          <w:szCs w:val="28"/>
        </w:rPr>
      </w:pPr>
      <w:r w:rsidRPr="00D85F0D">
        <w:rPr>
          <w:rFonts w:eastAsia="MS Mincho"/>
          <w:szCs w:val="28"/>
        </w:rPr>
        <w:t>За указанный период времени произошло 7 дорожно-транспортных происшестви</w:t>
      </w:r>
      <w:r>
        <w:rPr>
          <w:rFonts w:eastAsia="MS Mincho"/>
          <w:szCs w:val="28"/>
        </w:rPr>
        <w:t>й</w:t>
      </w:r>
      <w:r w:rsidRPr="00D85F0D">
        <w:rPr>
          <w:rFonts w:eastAsia="MS Mincho"/>
          <w:szCs w:val="28"/>
        </w:rPr>
        <w:t xml:space="preserve"> (2015 – 1</w:t>
      </w:r>
      <w:r>
        <w:rPr>
          <w:rFonts w:eastAsia="MS Mincho"/>
          <w:szCs w:val="28"/>
        </w:rPr>
        <w:t>3</w:t>
      </w:r>
      <w:r w:rsidRPr="00D85F0D">
        <w:rPr>
          <w:rFonts w:eastAsia="MS Mincho"/>
          <w:szCs w:val="28"/>
        </w:rPr>
        <w:t>, -4</w:t>
      </w:r>
      <w:r>
        <w:rPr>
          <w:rFonts w:eastAsia="MS Mincho"/>
          <w:szCs w:val="28"/>
        </w:rPr>
        <w:t>6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2</w:t>
      </w:r>
      <w:r w:rsidRPr="00D85F0D">
        <w:rPr>
          <w:rFonts w:eastAsia="MS Mincho"/>
          <w:szCs w:val="28"/>
        </w:rPr>
        <w:t>%) с участием детей-водителей механических транспортных средств, в которых 0 (2015 – 1, -100,0%) погибло и 7 (2015 – 1</w:t>
      </w:r>
      <w:r>
        <w:rPr>
          <w:rFonts w:eastAsia="MS Mincho"/>
          <w:szCs w:val="28"/>
        </w:rPr>
        <w:t>2</w:t>
      </w:r>
      <w:r w:rsidRPr="00D85F0D">
        <w:rPr>
          <w:rFonts w:eastAsia="MS Mincho"/>
          <w:szCs w:val="28"/>
        </w:rPr>
        <w:t>,  -</w:t>
      </w:r>
      <w:r>
        <w:rPr>
          <w:rFonts w:eastAsia="MS Mincho"/>
          <w:szCs w:val="28"/>
        </w:rPr>
        <w:t>41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7</w:t>
      </w:r>
      <w:r w:rsidRPr="00D85F0D">
        <w:rPr>
          <w:rFonts w:eastAsia="MS Mincho"/>
          <w:szCs w:val="28"/>
        </w:rPr>
        <w:t xml:space="preserve">%) получили ранения. </w:t>
      </w:r>
    </w:p>
    <w:p w:rsidR="00E65A1D" w:rsidRPr="00D85F0D" w:rsidRDefault="00E65A1D" w:rsidP="00E65A1D">
      <w:pPr>
        <w:pStyle w:val="a7"/>
        <w:ind w:right="38" w:firstLine="720"/>
        <w:rPr>
          <w:rFonts w:eastAsia="MS Mincho"/>
          <w:szCs w:val="28"/>
        </w:rPr>
      </w:pPr>
      <w:r w:rsidRPr="00D85F0D">
        <w:rPr>
          <w:rFonts w:eastAsia="MS Mincho"/>
          <w:szCs w:val="28"/>
        </w:rPr>
        <w:t xml:space="preserve">Произошло </w:t>
      </w:r>
      <w:r>
        <w:rPr>
          <w:rFonts w:eastAsia="MS Mincho"/>
          <w:szCs w:val="28"/>
        </w:rPr>
        <w:t>31</w:t>
      </w:r>
      <w:r w:rsidRPr="00D85F0D">
        <w:rPr>
          <w:rFonts w:eastAsia="MS Mincho"/>
          <w:szCs w:val="28"/>
        </w:rPr>
        <w:t xml:space="preserve"> ДТП (2015 – 3</w:t>
      </w:r>
      <w:r>
        <w:rPr>
          <w:rFonts w:eastAsia="MS Mincho"/>
          <w:szCs w:val="28"/>
        </w:rPr>
        <w:t>5</w:t>
      </w:r>
      <w:r w:rsidRPr="00D85F0D">
        <w:rPr>
          <w:rFonts w:eastAsia="MS Mincho"/>
          <w:szCs w:val="28"/>
        </w:rPr>
        <w:t xml:space="preserve"> -1</w:t>
      </w:r>
      <w:r>
        <w:rPr>
          <w:rFonts w:eastAsia="MS Mincho"/>
          <w:szCs w:val="28"/>
        </w:rPr>
        <w:t>1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4</w:t>
      </w:r>
      <w:r w:rsidRPr="00D85F0D">
        <w:rPr>
          <w:rFonts w:eastAsia="MS Mincho"/>
          <w:szCs w:val="28"/>
        </w:rPr>
        <w:t>%) с участием д</w:t>
      </w:r>
      <w:r>
        <w:rPr>
          <w:rFonts w:eastAsia="MS Mincho"/>
          <w:szCs w:val="28"/>
        </w:rPr>
        <w:t>етей-велосипедистов, в которых 30</w:t>
      </w:r>
      <w:r w:rsidRPr="00D85F0D">
        <w:rPr>
          <w:rFonts w:eastAsia="MS Mincho"/>
          <w:szCs w:val="28"/>
        </w:rPr>
        <w:t xml:space="preserve"> (2015 – 3</w:t>
      </w:r>
      <w:r>
        <w:rPr>
          <w:rFonts w:eastAsia="MS Mincho"/>
          <w:szCs w:val="28"/>
        </w:rPr>
        <w:t>5</w:t>
      </w:r>
      <w:r w:rsidRPr="00D85F0D">
        <w:rPr>
          <w:rFonts w:eastAsia="MS Mincho"/>
          <w:szCs w:val="28"/>
        </w:rPr>
        <w:t>, -1</w:t>
      </w:r>
      <w:r>
        <w:rPr>
          <w:rFonts w:eastAsia="MS Mincho"/>
          <w:szCs w:val="28"/>
        </w:rPr>
        <w:t>4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3</w:t>
      </w:r>
      <w:r w:rsidRPr="00D85F0D">
        <w:rPr>
          <w:rFonts w:eastAsia="MS Mincho"/>
          <w:szCs w:val="28"/>
        </w:rPr>
        <w:t>%) несовершеннолетних пострадало и 1 (2015 – 0) погиб.</w:t>
      </w:r>
    </w:p>
    <w:p w:rsidR="00E65A1D" w:rsidRPr="00D85F0D" w:rsidRDefault="00E65A1D" w:rsidP="00E65A1D">
      <w:pPr>
        <w:ind w:firstLine="708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В </w:t>
      </w:r>
      <w:r w:rsidR="00524CA0">
        <w:rPr>
          <w:sz w:val="28"/>
          <w:szCs w:val="28"/>
        </w:rPr>
        <w:t>3</w:t>
      </w:r>
      <w:r w:rsidR="00D01005">
        <w:rPr>
          <w:sz w:val="28"/>
          <w:szCs w:val="28"/>
        </w:rPr>
        <w:t>02</w:t>
      </w:r>
      <w:r w:rsidRPr="00D85F0D">
        <w:rPr>
          <w:sz w:val="28"/>
          <w:szCs w:val="28"/>
        </w:rPr>
        <w:t xml:space="preserve"> (2015 – </w:t>
      </w:r>
      <w:r>
        <w:rPr>
          <w:sz w:val="28"/>
          <w:szCs w:val="28"/>
        </w:rPr>
        <w:t>3</w:t>
      </w:r>
      <w:r w:rsidR="00D01005">
        <w:rPr>
          <w:sz w:val="28"/>
          <w:szCs w:val="28"/>
        </w:rPr>
        <w:t>41</w:t>
      </w:r>
      <w:r w:rsidRPr="00D85F0D">
        <w:rPr>
          <w:sz w:val="28"/>
          <w:szCs w:val="28"/>
        </w:rPr>
        <w:t>, -</w:t>
      </w:r>
      <w:r w:rsidR="00D01005">
        <w:rPr>
          <w:sz w:val="28"/>
          <w:szCs w:val="28"/>
        </w:rPr>
        <w:t>11,4</w:t>
      </w:r>
      <w:r w:rsidRPr="00D85F0D">
        <w:rPr>
          <w:sz w:val="28"/>
          <w:szCs w:val="28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E65A1D" w:rsidRPr="00D85F0D" w:rsidRDefault="00E65A1D" w:rsidP="00E65A1D">
      <w:pPr>
        <w:ind w:firstLine="684"/>
        <w:jc w:val="both"/>
        <w:rPr>
          <w:sz w:val="28"/>
          <w:szCs w:val="28"/>
        </w:rPr>
      </w:pPr>
      <w:r w:rsidRPr="00D85F0D">
        <w:rPr>
          <w:sz w:val="28"/>
          <w:szCs w:val="28"/>
        </w:rPr>
        <w:t>С участием несовершеннолетних в возрасте от 16 до 18 лет зарегистрировано</w:t>
      </w:r>
      <w:r>
        <w:rPr>
          <w:sz w:val="28"/>
          <w:szCs w:val="28"/>
        </w:rPr>
        <w:t xml:space="preserve"> </w:t>
      </w:r>
      <w:r w:rsidR="00D01005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Pr="00D85F0D">
        <w:rPr>
          <w:sz w:val="28"/>
          <w:szCs w:val="28"/>
        </w:rPr>
        <w:t xml:space="preserve"> (2015 – </w:t>
      </w:r>
      <w:r w:rsidR="00D01005">
        <w:rPr>
          <w:sz w:val="28"/>
          <w:szCs w:val="28"/>
        </w:rPr>
        <w:t>106</w:t>
      </w:r>
      <w:r w:rsidRPr="00D85F0D">
        <w:rPr>
          <w:sz w:val="28"/>
          <w:szCs w:val="28"/>
        </w:rPr>
        <w:t xml:space="preserve">) ДТП, в которых погибло </w:t>
      </w:r>
      <w:r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(2015 – </w:t>
      </w:r>
      <w:r w:rsidR="00524CA0">
        <w:rPr>
          <w:sz w:val="28"/>
          <w:szCs w:val="28"/>
        </w:rPr>
        <w:t>4</w:t>
      </w:r>
      <w:r w:rsidRPr="00D85F0D">
        <w:rPr>
          <w:sz w:val="28"/>
          <w:szCs w:val="28"/>
        </w:rPr>
        <w:t xml:space="preserve">) и </w:t>
      </w:r>
      <w:r w:rsidR="0095049B">
        <w:rPr>
          <w:sz w:val="28"/>
          <w:szCs w:val="28"/>
        </w:rPr>
        <w:t>106</w:t>
      </w:r>
      <w:r w:rsidRPr="00D85F0D">
        <w:rPr>
          <w:sz w:val="28"/>
          <w:szCs w:val="28"/>
        </w:rPr>
        <w:t xml:space="preserve"> (2015 –</w:t>
      </w:r>
      <w:r>
        <w:rPr>
          <w:sz w:val="28"/>
          <w:szCs w:val="28"/>
        </w:rPr>
        <w:t xml:space="preserve"> </w:t>
      </w:r>
      <w:r w:rsidR="00524CA0">
        <w:rPr>
          <w:sz w:val="28"/>
          <w:szCs w:val="28"/>
        </w:rPr>
        <w:t>1</w:t>
      </w:r>
      <w:r w:rsidR="0095049B">
        <w:rPr>
          <w:sz w:val="28"/>
          <w:szCs w:val="28"/>
        </w:rPr>
        <w:t>1</w:t>
      </w:r>
      <w:r w:rsidR="00524CA0">
        <w:rPr>
          <w:sz w:val="28"/>
          <w:szCs w:val="28"/>
        </w:rPr>
        <w:t>4</w:t>
      </w:r>
      <w:r w:rsidRPr="00D85F0D">
        <w:rPr>
          <w:sz w:val="28"/>
          <w:szCs w:val="28"/>
        </w:rPr>
        <w:t xml:space="preserve">) получили ранения. </w:t>
      </w:r>
    </w:p>
    <w:p w:rsidR="00E65A1D" w:rsidRPr="00197BF8" w:rsidRDefault="00E65A1D" w:rsidP="00E65A1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197BF8">
        <w:rPr>
          <w:sz w:val="28"/>
          <w:szCs w:val="28"/>
        </w:rPr>
        <w:t xml:space="preserve">а </w:t>
      </w:r>
      <w:r w:rsidR="00D65029">
        <w:rPr>
          <w:sz w:val="28"/>
          <w:szCs w:val="28"/>
        </w:rPr>
        <w:t>1</w:t>
      </w:r>
      <w:r w:rsidR="0095049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97BF8">
        <w:rPr>
          <w:sz w:val="28"/>
          <w:szCs w:val="28"/>
        </w:rPr>
        <w:t xml:space="preserve"> месяцев 2016 года на территории Алтайского края произошло </w:t>
      </w:r>
      <w:r w:rsidR="0095049B">
        <w:rPr>
          <w:sz w:val="28"/>
          <w:szCs w:val="28"/>
        </w:rPr>
        <w:t>510</w:t>
      </w:r>
      <w:r w:rsidRPr="00197BF8">
        <w:rPr>
          <w:sz w:val="28"/>
          <w:szCs w:val="28"/>
        </w:rPr>
        <w:t xml:space="preserve"> (2015 год</w:t>
      </w:r>
      <w:r>
        <w:rPr>
          <w:sz w:val="28"/>
          <w:szCs w:val="28"/>
        </w:rPr>
        <w:t xml:space="preserve">  - </w:t>
      </w:r>
      <w:r w:rsidR="00D65029">
        <w:rPr>
          <w:sz w:val="28"/>
          <w:szCs w:val="28"/>
        </w:rPr>
        <w:t>5</w:t>
      </w:r>
      <w:r w:rsidR="0095049B">
        <w:rPr>
          <w:sz w:val="28"/>
          <w:szCs w:val="28"/>
        </w:rPr>
        <w:t>58</w:t>
      </w:r>
      <w:r>
        <w:rPr>
          <w:sz w:val="28"/>
          <w:szCs w:val="28"/>
        </w:rPr>
        <w:t xml:space="preserve">, </w:t>
      </w:r>
      <w:r w:rsidRPr="00197BF8">
        <w:rPr>
          <w:sz w:val="28"/>
          <w:szCs w:val="28"/>
        </w:rPr>
        <w:t xml:space="preserve"> -</w:t>
      </w:r>
      <w:r>
        <w:rPr>
          <w:sz w:val="28"/>
          <w:szCs w:val="28"/>
        </w:rPr>
        <w:t>8,</w:t>
      </w:r>
      <w:r w:rsidR="0095049B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%) ДТП с участием детей и подростков, в которых получили ранения </w:t>
      </w:r>
      <w:r w:rsidR="0095049B">
        <w:rPr>
          <w:sz w:val="28"/>
          <w:szCs w:val="28"/>
        </w:rPr>
        <w:t>547</w:t>
      </w:r>
      <w:r w:rsidRPr="00197BF8">
        <w:rPr>
          <w:sz w:val="28"/>
          <w:szCs w:val="28"/>
        </w:rPr>
        <w:t xml:space="preserve"> (2015 год</w:t>
      </w:r>
      <w:r>
        <w:rPr>
          <w:sz w:val="28"/>
          <w:szCs w:val="28"/>
        </w:rPr>
        <w:t xml:space="preserve"> – </w:t>
      </w:r>
      <w:r w:rsidR="00D65029">
        <w:rPr>
          <w:sz w:val="28"/>
          <w:szCs w:val="28"/>
        </w:rPr>
        <w:t>5</w:t>
      </w:r>
      <w:r w:rsidR="0095049B">
        <w:rPr>
          <w:sz w:val="28"/>
          <w:szCs w:val="28"/>
        </w:rPr>
        <w:t>96</w:t>
      </w:r>
      <w:r>
        <w:rPr>
          <w:sz w:val="28"/>
          <w:szCs w:val="28"/>
        </w:rPr>
        <w:t xml:space="preserve">, </w:t>
      </w:r>
      <w:r w:rsidRPr="00197BF8">
        <w:rPr>
          <w:sz w:val="28"/>
          <w:szCs w:val="28"/>
        </w:rPr>
        <w:t>-</w:t>
      </w:r>
      <w:r w:rsidR="0095049B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5049B">
        <w:rPr>
          <w:sz w:val="28"/>
          <w:szCs w:val="28"/>
        </w:rPr>
        <w:t>2</w:t>
      </w:r>
      <w:r w:rsidRPr="00197BF8">
        <w:rPr>
          <w:sz w:val="28"/>
          <w:szCs w:val="28"/>
        </w:rPr>
        <w:t>%) несовершеннолетних, 1</w:t>
      </w:r>
      <w:r>
        <w:rPr>
          <w:sz w:val="28"/>
          <w:szCs w:val="28"/>
        </w:rPr>
        <w:t>9 (2015 год -</w:t>
      </w:r>
      <w:r w:rsidR="00D65029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="00D65029">
        <w:rPr>
          <w:sz w:val="28"/>
          <w:szCs w:val="28"/>
        </w:rPr>
        <w:t>-9,5</w:t>
      </w:r>
      <w:r w:rsidRPr="00197BF8">
        <w:rPr>
          <w:sz w:val="28"/>
          <w:szCs w:val="28"/>
        </w:rPr>
        <w:t xml:space="preserve">%) детей погибли. </w:t>
      </w:r>
    </w:p>
    <w:p w:rsidR="00E65A1D" w:rsidRDefault="00E65A1D" w:rsidP="00E65A1D">
      <w:pPr>
        <w:ind w:firstLine="684"/>
        <w:jc w:val="both"/>
        <w:rPr>
          <w:sz w:val="28"/>
          <w:szCs w:val="28"/>
        </w:rPr>
      </w:pPr>
      <w:r w:rsidRPr="00197BF8">
        <w:rPr>
          <w:sz w:val="28"/>
          <w:szCs w:val="28"/>
        </w:rPr>
        <w:t xml:space="preserve">За </w:t>
      </w:r>
      <w:r w:rsidR="00D65029">
        <w:rPr>
          <w:sz w:val="28"/>
          <w:szCs w:val="28"/>
        </w:rPr>
        <w:t>1</w:t>
      </w:r>
      <w:r w:rsidR="0095049B">
        <w:rPr>
          <w:sz w:val="28"/>
          <w:szCs w:val="28"/>
        </w:rPr>
        <w:t>2</w:t>
      </w:r>
      <w:r w:rsidRPr="00197BF8">
        <w:rPr>
          <w:sz w:val="28"/>
          <w:szCs w:val="28"/>
        </w:rPr>
        <w:t xml:space="preserve"> месяцев 2016 года на территории МО МВД России «Каменский» зарегистрировано</w:t>
      </w:r>
      <w:r>
        <w:rPr>
          <w:sz w:val="28"/>
          <w:szCs w:val="28"/>
        </w:rPr>
        <w:t xml:space="preserve"> </w:t>
      </w:r>
      <w:r w:rsidR="00D65029">
        <w:rPr>
          <w:sz w:val="28"/>
          <w:szCs w:val="28"/>
        </w:rPr>
        <w:t>5</w:t>
      </w:r>
      <w:r>
        <w:rPr>
          <w:sz w:val="28"/>
          <w:szCs w:val="28"/>
        </w:rPr>
        <w:t xml:space="preserve"> факт</w:t>
      </w:r>
      <w:r w:rsidR="00D65029">
        <w:rPr>
          <w:sz w:val="28"/>
          <w:szCs w:val="28"/>
        </w:rPr>
        <w:t>ов</w:t>
      </w:r>
      <w:r w:rsidRPr="00197BF8">
        <w:rPr>
          <w:sz w:val="28"/>
          <w:szCs w:val="28"/>
        </w:rPr>
        <w:t xml:space="preserve"> ДТП</w:t>
      </w:r>
      <w:r>
        <w:rPr>
          <w:sz w:val="28"/>
          <w:szCs w:val="28"/>
        </w:rPr>
        <w:t xml:space="preserve">(2015 год – </w:t>
      </w:r>
      <w:r w:rsidR="00D65029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197BF8">
        <w:rPr>
          <w:sz w:val="28"/>
          <w:szCs w:val="28"/>
        </w:rPr>
        <w:t xml:space="preserve"> с участием детей</w:t>
      </w:r>
      <w:r>
        <w:rPr>
          <w:sz w:val="28"/>
          <w:szCs w:val="28"/>
        </w:rPr>
        <w:t xml:space="preserve">, в результате которых один ребенок  погиб (2015 год – 0) и </w:t>
      </w:r>
      <w:r w:rsidR="00D65029">
        <w:rPr>
          <w:sz w:val="28"/>
          <w:szCs w:val="28"/>
        </w:rPr>
        <w:t>4</w:t>
      </w:r>
      <w:r>
        <w:rPr>
          <w:sz w:val="28"/>
          <w:szCs w:val="28"/>
        </w:rPr>
        <w:t xml:space="preserve"> (2015 год – 4) получил ранения. </w:t>
      </w:r>
    </w:p>
    <w:p w:rsidR="00E65A1D" w:rsidRPr="003B44F2" w:rsidRDefault="00E65A1D" w:rsidP="00E65A1D">
      <w:pPr>
        <w:ind w:firstLine="708"/>
        <w:jc w:val="both"/>
        <w:rPr>
          <w:sz w:val="28"/>
        </w:rPr>
      </w:pPr>
      <w:r>
        <w:rPr>
          <w:sz w:val="28"/>
        </w:rPr>
        <w:t xml:space="preserve">Так, </w:t>
      </w:r>
      <w:r w:rsidRPr="003B44F2">
        <w:rPr>
          <w:sz w:val="28"/>
        </w:rPr>
        <w:t>09.10.2016 в 12 часов 40 минут в г. Камень – на –</w:t>
      </w:r>
      <w:r>
        <w:rPr>
          <w:sz w:val="28"/>
        </w:rPr>
        <w:t xml:space="preserve"> </w:t>
      </w:r>
      <w:r w:rsidRPr="003B44F2">
        <w:rPr>
          <w:sz w:val="28"/>
        </w:rPr>
        <w:t>Оби, на улице Каменская, около дома № 115, вод</w:t>
      </w:r>
      <w:r>
        <w:rPr>
          <w:sz w:val="28"/>
        </w:rPr>
        <w:t>итель автомобиля ВАЗ – 2105</w:t>
      </w:r>
      <w:r w:rsidRPr="003B44F2">
        <w:rPr>
          <w:sz w:val="28"/>
        </w:rPr>
        <w:t xml:space="preserve"> допустил наезд на несовершеннолетнего пешехода, 2004 года рождения, которая  находилась на остановке общественного транспорта. В результате ДТП пешеход получила телесные повреждения в виде перелома основания черепа, госпитализирована в </w:t>
      </w:r>
      <w:r w:rsidRPr="003B44F2">
        <w:rPr>
          <w:sz w:val="28"/>
        </w:rPr>
        <w:lastRenderedPageBreak/>
        <w:t>Каменскую ЦРБ, где 14.10.2016 скончалась.</w:t>
      </w:r>
      <w:r w:rsidR="00D65029">
        <w:rPr>
          <w:sz w:val="28"/>
        </w:rPr>
        <w:t xml:space="preserve"> Н</w:t>
      </w:r>
      <w:r w:rsidR="00D65029" w:rsidRPr="003B44F2">
        <w:rPr>
          <w:sz w:val="28"/>
          <w:szCs w:val="28"/>
        </w:rPr>
        <w:t>арушений Правил дорожного движения несовершеннолетн</w:t>
      </w:r>
      <w:r w:rsidR="00D65029">
        <w:rPr>
          <w:sz w:val="28"/>
          <w:szCs w:val="28"/>
        </w:rPr>
        <w:t>ей</w:t>
      </w:r>
      <w:r w:rsidR="00D65029" w:rsidRPr="003B44F2">
        <w:rPr>
          <w:sz w:val="28"/>
          <w:szCs w:val="28"/>
        </w:rPr>
        <w:t xml:space="preserve"> не усматрива</w:t>
      </w:r>
      <w:r w:rsidR="00D65029">
        <w:rPr>
          <w:sz w:val="28"/>
          <w:szCs w:val="28"/>
        </w:rPr>
        <w:t>е</w:t>
      </w:r>
      <w:r w:rsidR="00D65029" w:rsidRPr="003B44F2">
        <w:rPr>
          <w:sz w:val="28"/>
          <w:szCs w:val="28"/>
        </w:rPr>
        <w:t>тся.</w:t>
      </w:r>
      <w:r w:rsidR="00D65029">
        <w:rPr>
          <w:sz w:val="28"/>
          <w:szCs w:val="28"/>
        </w:rPr>
        <w:t xml:space="preserve">  </w:t>
      </w:r>
    </w:p>
    <w:p w:rsidR="00E65A1D" w:rsidRDefault="00E65A1D" w:rsidP="00D65029">
      <w:pPr>
        <w:pStyle w:val="ad"/>
        <w:ind w:firstLine="708"/>
        <w:jc w:val="both"/>
        <w:rPr>
          <w:sz w:val="28"/>
          <w:szCs w:val="28"/>
        </w:rPr>
      </w:pPr>
      <w:r w:rsidRPr="003B44F2">
        <w:rPr>
          <w:rFonts w:ascii="Times New Roman" w:hAnsi="Times New Roman" w:cs="Times New Roman"/>
          <w:sz w:val="28"/>
          <w:szCs w:val="28"/>
        </w:rPr>
        <w:t xml:space="preserve">21.10.2016 в 07 часов 40 минут в г. Камень-на-Оби, на улице Барнаульский тракт, напротив дома № 25а, водитель автомобиля   ВАЗ – 21074  при выезде с автозаправочной станции  "Роснефть" не предоставил преимущество в движении транспортному средству, движущемуся по улице Барнаульский тракт, допустил столкновение с автомобилем Тойота Ленд Круизер 120. В результате ДТП оба водителя и несовершеннолетний пассажир автомобиля ВАЗ 21074, 2004 года рождения,  получили телесные повреждения. Не госпитализированы. </w:t>
      </w:r>
      <w:r w:rsidR="00D65029">
        <w:rPr>
          <w:rFonts w:ascii="Times New Roman" w:hAnsi="Times New Roman" w:cs="Times New Roman"/>
          <w:sz w:val="28"/>
          <w:szCs w:val="28"/>
        </w:rPr>
        <w:t xml:space="preserve"> </w:t>
      </w:r>
      <w:r w:rsidR="00D65029" w:rsidRPr="00D65029">
        <w:rPr>
          <w:rFonts w:ascii="Times New Roman" w:hAnsi="Times New Roman" w:cs="Times New Roman"/>
          <w:sz w:val="28"/>
          <w:szCs w:val="28"/>
        </w:rPr>
        <w:t>Н</w:t>
      </w:r>
      <w:r w:rsidRPr="00D65029">
        <w:rPr>
          <w:rFonts w:ascii="Times New Roman" w:hAnsi="Times New Roman" w:cs="Times New Roman"/>
          <w:sz w:val="28"/>
          <w:szCs w:val="28"/>
        </w:rPr>
        <w:t>арушений Правил дорожного движения несовершеннолетним не усматрива</w:t>
      </w:r>
      <w:r w:rsidR="00D65029">
        <w:rPr>
          <w:rFonts w:ascii="Times New Roman" w:hAnsi="Times New Roman" w:cs="Times New Roman"/>
          <w:sz w:val="28"/>
          <w:szCs w:val="28"/>
        </w:rPr>
        <w:t>е</w:t>
      </w:r>
      <w:r w:rsidRPr="00D65029">
        <w:rPr>
          <w:rFonts w:ascii="Times New Roman" w:hAnsi="Times New Roman" w:cs="Times New Roman"/>
          <w:sz w:val="28"/>
          <w:szCs w:val="28"/>
        </w:rPr>
        <w:t>тся</w:t>
      </w:r>
      <w:r w:rsidRPr="003B44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65029" w:rsidRDefault="00D65029" w:rsidP="00D65029">
      <w:pPr>
        <w:ind w:firstLine="708"/>
        <w:jc w:val="both"/>
        <w:rPr>
          <w:sz w:val="28"/>
        </w:rPr>
      </w:pPr>
      <w:r>
        <w:rPr>
          <w:sz w:val="28"/>
        </w:rPr>
        <w:t>11.11</w:t>
      </w:r>
      <w:r w:rsidRPr="00DD390F">
        <w:rPr>
          <w:sz w:val="28"/>
        </w:rPr>
        <w:t>.201</w:t>
      </w:r>
      <w:r>
        <w:rPr>
          <w:sz w:val="28"/>
        </w:rPr>
        <w:t>6</w:t>
      </w:r>
      <w:r w:rsidRPr="00DD390F">
        <w:rPr>
          <w:sz w:val="28"/>
        </w:rPr>
        <w:t xml:space="preserve"> года в </w:t>
      </w:r>
      <w:r>
        <w:rPr>
          <w:sz w:val="28"/>
        </w:rPr>
        <w:t>20</w:t>
      </w:r>
      <w:r w:rsidRPr="00DD390F">
        <w:rPr>
          <w:sz w:val="28"/>
        </w:rPr>
        <w:t xml:space="preserve"> часов </w:t>
      </w:r>
      <w:r>
        <w:rPr>
          <w:sz w:val="28"/>
        </w:rPr>
        <w:t>1</w:t>
      </w:r>
      <w:r w:rsidRPr="00DD390F">
        <w:rPr>
          <w:sz w:val="28"/>
        </w:rPr>
        <w:t xml:space="preserve">0 минут </w:t>
      </w:r>
      <w:r>
        <w:rPr>
          <w:sz w:val="28"/>
        </w:rPr>
        <w:t xml:space="preserve">на ул. Центральная, д. 68 в                 п. Толстовский Каменского района Алтайского края </w:t>
      </w:r>
      <w:r w:rsidRPr="00DD390F">
        <w:rPr>
          <w:sz w:val="28"/>
        </w:rPr>
        <w:t xml:space="preserve">водитель автомобиля </w:t>
      </w:r>
      <w:r>
        <w:rPr>
          <w:sz w:val="28"/>
        </w:rPr>
        <w:t xml:space="preserve">Тойота Камри </w:t>
      </w:r>
      <w:r w:rsidRPr="00DD390F">
        <w:rPr>
          <w:sz w:val="28"/>
        </w:rPr>
        <w:t xml:space="preserve">допустил наезд на </w:t>
      </w:r>
      <w:r>
        <w:rPr>
          <w:sz w:val="28"/>
        </w:rPr>
        <w:t xml:space="preserve">несовершеннолетнего </w:t>
      </w:r>
      <w:r w:rsidRPr="00DD390F">
        <w:rPr>
          <w:sz w:val="28"/>
        </w:rPr>
        <w:t>пешехода</w:t>
      </w:r>
      <w:r>
        <w:rPr>
          <w:sz w:val="28"/>
        </w:rPr>
        <w:t>, 23.04</w:t>
      </w:r>
      <w:r w:rsidRPr="00DD390F">
        <w:rPr>
          <w:sz w:val="28"/>
        </w:rPr>
        <w:t>.200</w:t>
      </w:r>
      <w:r>
        <w:rPr>
          <w:sz w:val="28"/>
        </w:rPr>
        <w:t>3</w:t>
      </w:r>
      <w:r w:rsidRPr="00DD390F">
        <w:rPr>
          <w:sz w:val="28"/>
        </w:rPr>
        <w:t xml:space="preserve"> года рождения, котор</w:t>
      </w:r>
      <w:r>
        <w:rPr>
          <w:sz w:val="28"/>
        </w:rPr>
        <w:t xml:space="preserve">ый двигался  </w:t>
      </w:r>
      <w:r w:rsidRPr="00DD390F">
        <w:rPr>
          <w:sz w:val="28"/>
        </w:rPr>
        <w:t xml:space="preserve"> </w:t>
      </w:r>
      <w:r>
        <w:rPr>
          <w:sz w:val="28"/>
        </w:rPr>
        <w:t>со своим отцом по правой стороне проезжей части в один ряд в попутном направлении с движущимся транспортным средством</w:t>
      </w:r>
      <w:r w:rsidRPr="00DD390F">
        <w:rPr>
          <w:sz w:val="28"/>
        </w:rPr>
        <w:t>.</w:t>
      </w:r>
      <w:r>
        <w:rPr>
          <w:sz w:val="28"/>
        </w:rPr>
        <w:t xml:space="preserve"> На одежде отсутствовали светоотражающие элементы. </w:t>
      </w:r>
      <w:r w:rsidRPr="00DD390F">
        <w:rPr>
          <w:sz w:val="28"/>
        </w:rPr>
        <w:t xml:space="preserve">В результате ДТП </w:t>
      </w:r>
      <w:r>
        <w:rPr>
          <w:sz w:val="28"/>
        </w:rPr>
        <w:t xml:space="preserve">несовершеннолетний пешеход </w:t>
      </w:r>
      <w:r w:rsidRPr="00DD390F">
        <w:rPr>
          <w:sz w:val="28"/>
        </w:rPr>
        <w:t>получил</w:t>
      </w:r>
      <w:r>
        <w:rPr>
          <w:sz w:val="28"/>
        </w:rPr>
        <w:t xml:space="preserve"> </w:t>
      </w:r>
      <w:r w:rsidRPr="00DD390F">
        <w:rPr>
          <w:sz w:val="28"/>
        </w:rPr>
        <w:t>телесные повреждения в виде</w:t>
      </w:r>
      <w:r>
        <w:rPr>
          <w:sz w:val="28"/>
        </w:rPr>
        <w:t xml:space="preserve"> сотрясения головного мозга, ушибов рук, ног и лица</w:t>
      </w:r>
      <w:r w:rsidRPr="00DD390F">
        <w:rPr>
          <w:sz w:val="28"/>
        </w:rPr>
        <w:t>,</w:t>
      </w:r>
      <w:r>
        <w:rPr>
          <w:sz w:val="28"/>
        </w:rPr>
        <w:t xml:space="preserve"> гос</w:t>
      </w:r>
      <w:r w:rsidRPr="00DD390F">
        <w:rPr>
          <w:sz w:val="28"/>
        </w:rPr>
        <w:t>питализирован в Каменскую ЦРБ.</w:t>
      </w:r>
      <w:r>
        <w:rPr>
          <w:sz w:val="28"/>
        </w:rPr>
        <w:t xml:space="preserve"> </w:t>
      </w:r>
    </w:p>
    <w:p w:rsidR="00D65029" w:rsidRDefault="00D65029" w:rsidP="00E65A1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действиях </w:t>
      </w:r>
      <w:r w:rsidR="0095049B">
        <w:rPr>
          <w:sz w:val="28"/>
          <w:szCs w:val="28"/>
        </w:rPr>
        <w:t>пешеходов</w:t>
      </w:r>
      <w:r>
        <w:rPr>
          <w:sz w:val="28"/>
          <w:szCs w:val="28"/>
        </w:rPr>
        <w:t xml:space="preserve"> усматриваются нарушения п. 4.1. ПДД РФ «При движении по краю проезжей части пешеходы должны идти навстречу движению транспортных средств. При движении по обочинам или краю проезжей части в темное время суток и в условиях недостаточной видимости пешеходам рекомендуется, </w:t>
      </w:r>
      <w:r w:rsidRPr="00DE24D5">
        <w:rPr>
          <w:sz w:val="28"/>
          <w:szCs w:val="28"/>
        </w:rPr>
        <w:t>а вне населенных пунктов пешеходы обязаны иметь при себе предметы со световозвращающими элементами</w:t>
      </w:r>
      <w:r>
        <w:rPr>
          <w:sz w:val="28"/>
          <w:szCs w:val="28"/>
        </w:rPr>
        <w:t xml:space="preserve"> и обеспечивать видимость этих предметов водителями транспортных средств». </w:t>
      </w:r>
    </w:p>
    <w:p w:rsidR="00D65029" w:rsidRDefault="00D65029" w:rsidP="00D65029">
      <w:pPr>
        <w:ind w:firstLine="708"/>
        <w:jc w:val="both"/>
        <w:rPr>
          <w:sz w:val="28"/>
        </w:rPr>
      </w:pPr>
      <w:r>
        <w:rPr>
          <w:sz w:val="28"/>
        </w:rPr>
        <w:t>14.11</w:t>
      </w:r>
      <w:r w:rsidRPr="00DD390F">
        <w:rPr>
          <w:sz w:val="28"/>
        </w:rPr>
        <w:t>.201</w:t>
      </w:r>
      <w:r>
        <w:rPr>
          <w:sz w:val="28"/>
        </w:rPr>
        <w:t>6</w:t>
      </w:r>
      <w:r w:rsidRPr="00DD390F">
        <w:rPr>
          <w:sz w:val="28"/>
        </w:rPr>
        <w:t xml:space="preserve"> года в </w:t>
      </w:r>
      <w:r>
        <w:rPr>
          <w:sz w:val="28"/>
        </w:rPr>
        <w:t>13</w:t>
      </w:r>
      <w:r w:rsidRPr="00DD390F">
        <w:rPr>
          <w:sz w:val="28"/>
        </w:rPr>
        <w:t xml:space="preserve"> часов 0</w:t>
      </w:r>
      <w:r>
        <w:rPr>
          <w:sz w:val="28"/>
        </w:rPr>
        <w:t>5</w:t>
      </w:r>
      <w:r w:rsidRPr="00DD390F">
        <w:rPr>
          <w:sz w:val="28"/>
        </w:rPr>
        <w:t xml:space="preserve"> минут </w:t>
      </w:r>
      <w:r>
        <w:rPr>
          <w:sz w:val="28"/>
        </w:rPr>
        <w:t xml:space="preserve">на 21+ 200 км автодороги  Романово - Завьялово – Баево – г. Камень – на – Оби  </w:t>
      </w:r>
      <w:r w:rsidRPr="00DD390F">
        <w:rPr>
          <w:sz w:val="28"/>
        </w:rPr>
        <w:t xml:space="preserve">водитель автомобиля </w:t>
      </w:r>
      <w:r>
        <w:rPr>
          <w:sz w:val="28"/>
        </w:rPr>
        <w:t>Шевроле Нива 212300-55</w:t>
      </w:r>
      <w:r w:rsidR="00CD368B">
        <w:rPr>
          <w:sz w:val="28"/>
        </w:rPr>
        <w:t xml:space="preserve">, </w:t>
      </w:r>
      <w:r>
        <w:rPr>
          <w:sz w:val="28"/>
        </w:rPr>
        <w:t>двигаясь со стороны г. Камень – на – Оби в сторону с. Поперечное Каменского района, при выполнении маневра обгона</w:t>
      </w:r>
      <w:r w:rsidRPr="00DD390F">
        <w:rPr>
          <w:sz w:val="28"/>
        </w:rPr>
        <w:t xml:space="preserve"> допустил </w:t>
      </w:r>
      <w:r>
        <w:rPr>
          <w:sz w:val="28"/>
        </w:rPr>
        <w:t>столкновение со вс</w:t>
      </w:r>
      <w:r w:rsidR="00CD368B">
        <w:rPr>
          <w:sz w:val="28"/>
        </w:rPr>
        <w:t xml:space="preserve">тречным автомобилем Рено Логан. </w:t>
      </w:r>
      <w:r w:rsidRPr="00DD390F">
        <w:rPr>
          <w:sz w:val="28"/>
        </w:rPr>
        <w:t xml:space="preserve">В результате ДТП </w:t>
      </w:r>
      <w:r w:rsidR="00CD368B">
        <w:rPr>
          <w:sz w:val="28"/>
        </w:rPr>
        <w:t>мал</w:t>
      </w:r>
      <w:r>
        <w:rPr>
          <w:sz w:val="28"/>
        </w:rPr>
        <w:t xml:space="preserve">олетний </w:t>
      </w:r>
      <w:r w:rsidR="0095049B">
        <w:rPr>
          <w:sz w:val="28"/>
        </w:rPr>
        <w:t>пассажир автомобиля Рено Логан</w:t>
      </w:r>
      <w:r>
        <w:rPr>
          <w:sz w:val="28"/>
        </w:rPr>
        <w:t xml:space="preserve">, 06.01.2015 года рождения,  </w:t>
      </w:r>
      <w:r w:rsidRPr="00DD390F">
        <w:rPr>
          <w:sz w:val="28"/>
        </w:rPr>
        <w:t>получил</w:t>
      </w:r>
      <w:r>
        <w:rPr>
          <w:sz w:val="28"/>
        </w:rPr>
        <w:t xml:space="preserve"> </w:t>
      </w:r>
      <w:r w:rsidRPr="00DD390F">
        <w:rPr>
          <w:sz w:val="28"/>
        </w:rPr>
        <w:t>телесные повреждения в виде</w:t>
      </w:r>
      <w:r>
        <w:rPr>
          <w:sz w:val="28"/>
        </w:rPr>
        <w:t xml:space="preserve"> сотрясения головного мозга, перелома костей носа</w:t>
      </w:r>
      <w:r w:rsidRPr="00DD390F">
        <w:rPr>
          <w:sz w:val="28"/>
        </w:rPr>
        <w:t>,</w:t>
      </w:r>
      <w:r>
        <w:rPr>
          <w:sz w:val="28"/>
        </w:rPr>
        <w:t xml:space="preserve"> гос</w:t>
      </w:r>
      <w:r w:rsidRPr="00DD390F">
        <w:rPr>
          <w:sz w:val="28"/>
        </w:rPr>
        <w:t>питализирован в Каменскую ЦРБ.</w:t>
      </w:r>
      <w:r>
        <w:rPr>
          <w:sz w:val="28"/>
        </w:rPr>
        <w:t xml:space="preserve">  Водител</w:t>
      </w:r>
      <w:r w:rsidR="00CD368B">
        <w:rPr>
          <w:sz w:val="28"/>
        </w:rPr>
        <w:t>и и пассажиры</w:t>
      </w:r>
      <w:r>
        <w:rPr>
          <w:sz w:val="28"/>
        </w:rPr>
        <w:t xml:space="preserve"> автомобиля Шевроле Нива 212300-55 </w:t>
      </w:r>
      <w:r w:rsidR="00CD368B">
        <w:rPr>
          <w:sz w:val="28"/>
        </w:rPr>
        <w:t>получили</w:t>
      </w:r>
      <w:r>
        <w:rPr>
          <w:sz w:val="28"/>
        </w:rPr>
        <w:t xml:space="preserve"> телесные </w:t>
      </w:r>
      <w:r w:rsidR="00CD368B">
        <w:rPr>
          <w:sz w:val="28"/>
        </w:rPr>
        <w:t xml:space="preserve">повреждения,  </w:t>
      </w:r>
      <w:r>
        <w:rPr>
          <w:sz w:val="28"/>
        </w:rPr>
        <w:t xml:space="preserve"> гос</w:t>
      </w:r>
      <w:r w:rsidRPr="00DD390F">
        <w:rPr>
          <w:sz w:val="28"/>
        </w:rPr>
        <w:t>питализирован</w:t>
      </w:r>
      <w:r w:rsidR="00CD368B">
        <w:rPr>
          <w:sz w:val="28"/>
        </w:rPr>
        <w:t xml:space="preserve">ы. </w:t>
      </w:r>
      <w:r w:rsidRPr="00DD390F">
        <w:rPr>
          <w:sz w:val="28"/>
        </w:rPr>
        <w:t xml:space="preserve"> </w:t>
      </w:r>
    </w:p>
    <w:p w:rsidR="00317110" w:rsidRDefault="00317110" w:rsidP="00317110">
      <w:pPr>
        <w:ind w:firstLine="708"/>
        <w:jc w:val="both"/>
        <w:rPr>
          <w:sz w:val="28"/>
        </w:rPr>
      </w:pPr>
      <w:r w:rsidRPr="00A67A76">
        <w:rPr>
          <w:sz w:val="28"/>
        </w:rPr>
        <w:t xml:space="preserve">29.11.2016 в дежурную часть </w:t>
      </w:r>
      <w:r>
        <w:rPr>
          <w:sz w:val="28"/>
        </w:rPr>
        <w:t xml:space="preserve">отделения полиции </w:t>
      </w:r>
      <w:r w:rsidRPr="00A67A76">
        <w:rPr>
          <w:sz w:val="28"/>
        </w:rPr>
        <w:t xml:space="preserve"> по Тюменцевскому району в 09 часов 59 минут поступило сообщение о том, что </w:t>
      </w:r>
      <w:r>
        <w:rPr>
          <w:sz w:val="28"/>
        </w:rPr>
        <w:t xml:space="preserve">в </w:t>
      </w:r>
      <w:r w:rsidRPr="00A67A76">
        <w:rPr>
          <w:sz w:val="28"/>
        </w:rPr>
        <w:t>07 часов 37 минут в с. Тюменцево</w:t>
      </w:r>
      <w:r>
        <w:rPr>
          <w:sz w:val="28"/>
        </w:rPr>
        <w:t>,</w:t>
      </w:r>
      <w:r w:rsidRPr="00A67A76">
        <w:rPr>
          <w:sz w:val="28"/>
        </w:rPr>
        <w:t xml:space="preserve"> на улице Ленина</w:t>
      </w:r>
      <w:r>
        <w:rPr>
          <w:sz w:val="28"/>
        </w:rPr>
        <w:t>,  д.</w:t>
      </w:r>
      <w:r w:rsidRPr="00A67A76">
        <w:rPr>
          <w:sz w:val="28"/>
        </w:rPr>
        <w:t xml:space="preserve"> 81</w:t>
      </w:r>
      <w:r>
        <w:rPr>
          <w:sz w:val="28"/>
        </w:rPr>
        <w:t>,</w:t>
      </w:r>
      <w:r w:rsidRPr="00A67A76">
        <w:rPr>
          <w:sz w:val="28"/>
        </w:rPr>
        <w:t xml:space="preserve"> неустановленный водитель на неустановленном автомобиле допустил наезд на пешехода</w:t>
      </w:r>
      <w:r>
        <w:rPr>
          <w:sz w:val="28"/>
        </w:rPr>
        <w:t>,</w:t>
      </w:r>
      <w:r w:rsidRPr="00A67A76">
        <w:rPr>
          <w:sz w:val="28"/>
        </w:rPr>
        <w:t xml:space="preserve"> 03.08.2003 года рождения</w:t>
      </w:r>
      <w:r>
        <w:rPr>
          <w:sz w:val="28"/>
        </w:rPr>
        <w:t>, которая двигалась по левой стороне проезжей части навстречу движущемуся транспорту.</w:t>
      </w:r>
      <w:r w:rsidRPr="00A67A76">
        <w:rPr>
          <w:sz w:val="28"/>
        </w:rPr>
        <w:t xml:space="preserve"> </w:t>
      </w:r>
      <w:r>
        <w:rPr>
          <w:sz w:val="28"/>
        </w:rPr>
        <w:t xml:space="preserve">Нарушений со стороны несовершеннолетней не усматривается. </w:t>
      </w:r>
      <w:r w:rsidRPr="00A67A76">
        <w:rPr>
          <w:sz w:val="28"/>
        </w:rPr>
        <w:t xml:space="preserve">В результате ДТП пешеход получила телесные повреждения в </w:t>
      </w:r>
      <w:r w:rsidRPr="00A67A76">
        <w:rPr>
          <w:sz w:val="28"/>
        </w:rPr>
        <w:lastRenderedPageBreak/>
        <w:t>виде ушиба правого колена и плечевого сустава. Госпитализирована в Тюменцевскую ЦРБ.</w:t>
      </w:r>
      <w:r>
        <w:rPr>
          <w:sz w:val="28"/>
        </w:rPr>
        <w:t xml:space="preserve"> В</w:t>
      </w:r>
      <w:r w:rsidRPr="00A67A76">
        <w:rPr>
          <w:sz w:val="28"/>
        </w:rPr>
        <w:t xml:space="preserve">одитель с места ДТП скрылся. </w:t>
      </w:r>
      <w:r>
        <w:rPr>
          <w:sz w:val="28"/>
        </w:rPr>
        <w:t xml:space="preserve"> Проводятся розыскные мероприятия.</w:t>
      </w:r>
    </w:p>
    <w:p w:rsidR="00E65A1D" w:rsidRPr="00EB2286" w:rsidRDefault="00E65A1D" w:rsidP="00E65A1D">
      <w:pPr>
        <w:ind w:firstLine="684"/>
        <w:jc w:val="both"/>
        <w:rPr>
          <w:rFonts w:eastAsia="Calibri"/>
          <w:b/>
          <w:sz w:val="28"/>
          <w:szCs w:val="28"/>
        </w:rPr>
      </w:pPr>
      <w:r w:rsidRPr="00EB2286">
        <w:rPr>
          <w:rFonts w:eastAsia="Calibri"/>
          <w:sz w:val="28"/>
          <w:szCs w:val="28"/>
        </w:rPr>
        <w:t xml:space="preserve">С участием несовершеннолетних в возрасте от 16 до 18 лет ДТП не зарегистрировано (2015-0). </w:t>
      </w:r>
    </w:p>
    <w:p w:rsidR="00E65A1D" w:rsidRPr="00252A6A" w:rsidRDefault="00E65A1D" w:rsidP="00E65A1D">
      <w:pPr>
        <w:ind w:firstLine="708"/>
        <w:jc w:val="both"/>
        <w:rPr>
          <w:sz w:val="28"/>
          <w:szCs w:val="28"/>
        </w:rPr>
      </w:pPr>
      <w:r w:rsidRPr="00252A6A">
        <w:rPr>
          <w:sz w:val="28"/>
          <w:szCs w:val="28"/>
        </w:rPr>
        <w:t>На основании изложенного в целях стабилизации обстановки, повышения эффективности работы по профилактике детского дорожно-транспортного травматизма и качества обучения школьников Правилам дорожного движения рекомендую анализ аварийности   довести до сведения участников образовательного процесса, выносить на родительские собрания вопросы профилактики правонарушений среди несовершеннолетних в сфере дорожного движения, проводить лекционные занятия с детьми и их родителями об обязательном соблюдении ПДД РФ,  в том числе с привлечением сотрудников ОГИБДД МО МВД России «Каменский».</w:t>
      </w:r>
    </w:p>
    <w:p w:rsidR="00CD368B" w:rsidRDefault="00CD368B" w:rsidP="00E65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проведение уроков безопасности дорожного движения, инструктажей, бесед-напоминаний по правилам дорожной безопасности для пешеходов, особое внимание обратить на использование световозвращающих элементов в темное время суток и непогоду.</w:t>
      </w:r>
    </w:p>
    <w:p w:rsidR="00E65A1D" w:rsidRPr="00252A6A" w:rsidRDefault="00E65A1D" w:rsidP="00E65A1D">
      <w:pPr>
        <w:ind w:firstLine="708"/>
        <w:jc w:val="both"/>
        <w:rPr>
          <w:sz w:val="28"/>
          <w:szCs w:val="28"/>
        </w:rPr>
      </w:pPr>
      <w:r w:rsidRPr="00252A6A">
        <w:rPr>
          <w:sz w:val="28"/>
          <w:szCs w:val="28"/>
        </w:rPr>
        <w:t>Информацию о проделанной работе в срок до 20.</w:t>
      </w:r>
      <w:r w:rsidR="0095049B">
        <w:rPr>
          <w:sz w:val="28"/>
          <w:szCs w:val="28"/>
        </w:rPr>
        <w:t>0</w:t>
      </w:r>
      <w:r w:rsidRPr="00252A6A">
        <w:rPr>
          <w:sz w:val="28"/>
          <w:szCs w:val="28"/>
        </w:rPr>
        <w:t>1</w:t>
      </w:r>
      <w:r w:rsidR="0095049B">
        <w:rPr>
          <w:sz w:val="28"/>
          <w:szCs w:val="28"/>
        </w:rPr>
        <w:t>.2017</w:t>
      </w:r>
      <w:r w:rsidRPr="00252A6A">
        <w:rPr>
          <w:sz w:val="28"/>
          <w:szCs w:val="28"/>
        </w:rPr>
        <w:t xml:space="preserve"> направить в адрес  ОГИБДД МО МВД России «Каменский».  </w:t>
      </w:r>
    </w:p>
    <w:p w:rsidR="00E65A1D" w:rsidRPr="00197BF8" w:rsidRDefault="00E65A1D" w:rsidP="00E65A1D">
      <w:pPr>
        <w:ind w:firstLine="684"/>
        <w:jc w:val="both"/>
        <w:rPr>
          <w:sz w:val="28"/>
          <w:szCs w:val="28"/>
        </w:rPr>
      </w:pP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5C" w:rsidRDefault="0025305C" w:rsidP="0008014E">
      <w:r>
        <w:separator/>
      </w:r>
    </w:p>
  </w:endnote>
  <w:endnote w:type="continuationSeparator" w:id="1">
    <w:p w:rsidR="0025305C" w:rsidRDefault="0025305C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5C" w:rsidRDefault="0025305C" w:rsidP="0008014E">
      <w:r>
        <w:separator/>
      </w:r>
    </w:p>
  </w:footnote>
  <w:footnote w:type="continuationSeparator" w:id="1">
    <w:p w:rsidR="0025305C" w:rsidRDefault="0025305C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BC7D64" w:rsidRDefault="006D1EC6">
        <w:pPr>
          <w:pStyle w:val="a3"/>
          <w:jc w:val="center"/>
        </w:pPr>
        <w:fldSimple w:instr=" PAGE   \* MERGEFORMAT ">
          <w:r w:rsidR="0095049B">
            <w:rPr>
              <w:noProof/>
            </w:rPr>
            <w:t>2</w:t>
          </w:r>
        </w:fldSimple>
      </w:p>
    </w:sdtContent>
  </w:sdt>
  <w:p w:rsidR="00BC7D64" w:rsidRDefault="00BC7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05047"/>
    <w:rsid w:val="00030B73"/>
    <w:rsid w:val="00041188"/>
    <w:rsid w:val="0008014E"/>
    <w:rsid w:val="00090860"/>
    <w:rsid w:val="000B13F4"/>
    <w:rsid w:val="000D1E41"/>
    <w:rsid w:val="000E1E5A"/>
    <w:rsid w:val="000E4C9A"/>
    <w:rsid w:val="000E621E"/>
    <w:rsid w:val="0013624C"/>
    <w:rsid w:val="00157EA8"/>
    <w:rsid w:val="00160043"/>
    <w:rsid w:val="001653FA"/>
    <w:rsid w:val="001D2FA7"/>
    <w:rsid w:val="001E6699"/>
    <w:rsid w:val="00221B24"/>
    <w:rsid w:val="0023068B"/>
    <w:rsid w:val="0025305C"/>
    <w:rsid w:val="00253BA2"/>
    <w:rsid w:val="002553C6"/>
    <w:rsid w:val="002A12AC"/>
    <w:rsid w:val="002E12C7"/>
    <w:rsid w:val="002E4576"/>
    <w:rsid w:val="00307B9E"/>
    <w:rsid w:val="00310823"/>
    <w:rsid w:val="00310BB3"/>
    <w:rsid w:val="00310D2E"/>
    <w:rsid w:val="00317110"/>
    <w:rsid w:val="00324FFA"/>
    <w:rsid w:val="003575E0"/>
    <w:rsid w:val="0036173B"/>
    <w:rsid w:val="003667E6"/>
    <w:rsid w:val="003F5A21"/>
    <w:rsid w:val="004110DB"/>
    <w:rsid w:val="00477C22"/>
    <w:rsid w:val="00494632"/>
    <w:rsid w:val="004B5345"/>
    <w:rsid w:val="004C55E0"/>
    <w:rsid w:val="004E45A1"/>
    <w:rsid w:val="005026A9"/>
    <w:rsid w:val="005044D1"/>
    <w:rsid w:val="00524CA0"/>
    <w:rsid w:val="00536DA8"/>
    <w:rsid w:val="005453E7"/>
    <w:rsid w:val="00573366"/>
    <w:rsid w:val="005A0BC9"/>
    <w:rsid w:val="005D6B17"/>
    <w:rsid w:val="00650313"/>
    <w:rsid w:val="006A07BF"/>
    <w:rsid w:val="006C3AEE"/>
    <w:rsid w:val="006C4A93"/>
    <w:rsid w:val="006D1EC6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D7220"/>
    <w:rsid w:val="007E30D3"/>
    <w:rsid w:val="0082229D"/>
    <w:rsid w:val="00855C5E"/>
    <w:rsid w:val="00864F00"/>
    <w:rsid w:val="00894809"/>
    <w:rsid w:val="008C0D8B"/>
    <w:rsid w:val="008C7054"/>
    <w:rsid w:val="009231D3"/>
    <w:rsid w:val="00924984"/>
    <w:rsid w:val="009402A0"/>
    <w:rsid w:val="0095049B"/>
    <w:rsid w:val="009511A0"/>
    <w:rsid w:val="00955340"/>
    <w:rsid w:val="00966955"/>
    <w:rsid w:val="00967A38"/>
    <w:rsid w:val="009853BD"/>
    <w:rsid w:val="00994668"/>
    <w:rsid w:val="009E0CA4"/>
    <w:rsid w:val="009F0DF6"/>
    <w:rsid w:val="00A13EB2"/>
    <w:rsid w:val="00A215F6"/>
    <w:rsid w:val="00A43B0E"/>
    <w:rsid w:val="00A46B64"/>
    <w:rsid w:val="00A530A5"/>
    <w:rsid w:val="00A541DA"/>
    <w:rsid w:val="00A96D2A"/>
    <w:rsid w:val="00AD6BF4"/>
    <w:rsid w:val="00AE64BD"/>
    <w:rsid w:val="00AF5850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3715"/>
    <w:rsid w:val="00C164E6"/>
    <w:rsid w:val="00C570DA"/>
    <w:rsid w:val="00CA373B"/>
    <w:rsid w:val="00CB199F"/>
    <w:rsid w:val="00CB1A31"/>
    <w:rsid w:val="00CB5949"/>
    <w:rsid w:val="00CC6FED"/>
    <w:rsid w:val="00CD368B"/>
    <w:rsid w:val="00D01005"/>
    <w:rsid w:val="00D069E1"/>
    <w:rsid w:val="00D162D9"/>
    <w:rsid w:val="00D46227"/>
    <w:rsid w:val="00D557EB"/>
    <w:rsid w:val="00D65029"/>
    <w:rsid w:val="00D77B49"/>
    <w:rsid w:val="00D96E86"/>
    <w:rsid w:val="00DB0728"/>
    <w:rsid w:val="00DC1B0D"/>
    <w:rsid w:val="00DE2DCB"/>
    <w:rsid w:val="00E24D9C"/>
    <w:rsid w:val="00E30BC6"/>
    <w:rsid w:val="00E33517"/>
    <w:rsid w:val="00E65A1D"/>
    <w:rsid w:val="00E705E8"/>
    <w:rsid w:val="00E9031F"/>
    <w:rsid w:val="00EA49F5"/>
    <w:rsid w:val="00EA654F"/>
    <w:rsid w:val="00EC1451"/>
    <w:rsid w:val="00EC583B"/>
    <w:rsid w:val="00ED12CD"/>
    <w:rsid w:val="00F05AC5"/>
    <w:rsid w:val="00F16E62"/>
    <w:rsid w:val="00F21FAE"/>
    <w:rsid w:val="00F51110"/>
    <w:rsid w:val="00F807EE"/>
    <w:rsid w:val="00FA12EE"/>
    <w:rsid w:val="00FB1E65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2C75-B66F-479C-B16F-FF55589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лбпголпн</cp:lastModifiedBy>
  <cp:revision>3</cp:revision>
  <cp:lastPrinted>2017-01-13T05:30:00Z</cp:lastPrinted>
  <dcterms:created xsi:type="dcterms:W3CDTF">2017-01-13T05:11:00Z</dcterms:created>
  <dcterms:modified xsi:type="dcterms:W3CDTF">2017-01-13T05:31:00Z</dcterms:modified>
</cp:coreProperties>
</file>