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78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детский сад «Берёзка»</w:t>
      </w: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  <w:r w:rsidRPr="00C9015D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0106F2" w:rsidRPr="000106F2" w:rsidRDefault="000106F2" w:rsidP="000106F2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0106F2">
        <w:rPr>
          <w:rFonts w:ascii="Times New Roman" w:eastAsia="Times New Roman" w:hAnsi="Times New Roman" w:cs="Times New Roman"/>
          <w:b/>
          <w:bCs/>
          <w:color w:val="FF0066"/>
          <w:sz w:val="28"/>
          <w:lang w:eastAsia="ru-RU"/>
        </w:rPr>
        <w:t>«</w:t>
      </w:r>
      <w:proofErr w:type="gramStart"/>
      <w:r w:rsidRPr="000106F2">
        <w:rPr>
          <w:rFonts w:ascii="Times New Roman" w:eastAsia="Times New Roman" w:hAnsi="Times New Roman" w:cs="Times New Roman"/>
          <w:b/>
          <w:bCs/>
          <w:color w:val="FF0066"/>
          <w:sz w:val="28"/>
          <w:lang w:eastAsia="ru-RU"/>
        </w:rPr>
        <w:t>Изобразительная</w:t>
      </w:r>
      <w:proofErr w:type="gramEnd"/>
      <w:r w:rsidRPr="000106F2">
        <w:rPr>
          <w:rFonts w:ascii="Times New Roman" w:eastAsia="Times New Roman" w:hAnsi="Times New Roman" w:cs="Times New Roman"/>
          <w:b/>
          <w:bCs/>
          <w:color w:val="FF0066"/>
          <w:sz w:val="28"/>
          <w:lang w:eastAsia="ru-RU"/>
        </w:rPr>
        <w:t xml:space="preserve"> деятельность детей от 2 до 3 лет»</w:t>
      </w: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P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  <w:r w:rsidRPr="00C9015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9015D">
        <w:rPr>
          <w:rFonts w:ascii="Times New Roman" w:hAnsi="Times New Roman" w:cs="Times New Roman"/>
          <w:sz w:val="28"/>
          <w:szCs w:val="28"/>
        </w:rPr>
        <w:t>Брыксина</w:t>
      </w:r>
      <w:proofErr w:type="spellEnd"/>
      <w:r w:rsidRPr="00C9015D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рутиха 2023</w:t>
      </w:r>
    </w:p>
    <w:p w:rsidR="000106F2" w:rsidRDefault="000106F2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6F2" w:rsidRDefault="000106F2" w:rsidP="00010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Начало развития образного мышления, уточнение представлений о свойствах и взаимосвязях предметов и их пространственном расположении и динамических свойствах. К 2,5 годам – более высокий уровень сравнений и обобщений, появляется интерес к цели, причине и следствии заинтересовавшей </w:t>
      </w:r>
      <w:proofErr w:type="spellStart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ситуации</w:t>
      </w:r>
      <w:proofErr w:type="gramStart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.П</w:t>
      </w:r>
      <w:proofErr w:type="gramEnd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оявление</w:t>
      </w:r>
      <w:proofErr w:type="spellEnd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предметно-конструктивных, ситуативно-игровых действий с игровым материалом.</w:t>
      </w:r>
    </w:p>
    <w:p w:rsidR="000106F2" w:rsidRPr="000106F2" w:rsidRDefault="000106F2" w:rsidP="000106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данном этапе рисунок – это предмет – заместитель, с которым ребенку хочется действовать (играть). Малыш открывает для себя функции предметов.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Действия становятся обобщенными (переносит действия на новый подобный предмет). Появляется рисование по «замыслу» (ребенок сам ставит цель, изобразительную задачу).</w:t>
      </w:r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Самый главный побудительный мотив – сделанное ребенком «открытие»: в рисунке, на бумаге можно изображать все, что угодно.</w:t>
      </w:r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Первоначальный замысел беден по содержанию, не отчётлив. Беден рисунок по графическому, а лепка по пластическому изображению. Процесс черкания на листе бумаги малыш сопровождает речью: комментирует, дополняет графический образ словом, делает его как бы более содержательным, законченным.</w:t>
      </w:r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Ведущий тип отношений к миру – ориентировка на предметы – реализуется уже не только в обычной предметно-орудийной деятельности, но и в образном отражении, </w:t>
      </w:r>
      <w:proofErr w:type="spellStart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то-есть</w:t>
      </w:r>
      <w:proofErr w:type="spellEnd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находит выражение в содержании игр и изобразительной деятельности (в основном интересующие ребенка предметы, явления природы).</w:t>
      </w:r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Сохраняется интерес к изобразительному материалу и способам действия с ним, поскольку эти материалы – часть интересного для малыша предметного мира.</w:t>
      </w:r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Не упустить </w:t>
      </w:r>
      <w:proofErr w:type="spellStart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сензитивный</w:t>
      </w:r>
      <w:proofErr w:type="spellEnd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период для развития операционально-технической стороны деятельности (малыш ориентирован на предметный мир). Знакомить с художественными техниками и материалами, привлекать к разыгрыванию художественного сюжета.</w:t>
      </w:r>
    </w:p>
    <w:p w:rsidR="000106F2" w:rsidRDefault="000106F2" w:rsidP="000106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66"/>
          <w:sz w:val="28"/>
          <w:szCs w:val="28"/>
          <w:u w:val="single"/>
          <w:lang w:eastAsia="ru-RU"/>
        </w:rPr>
      </w:pPr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106F2">
        <w:rPr>
          <w:rFonts w:ascii="Times New Roman" w:eastAsia="Times New Roman" w:hAnsi="Times New Roman" w:cs="Times New Roman"/>
          <w:color w:val="FF0066"/>
          <w:sz w:val="28"/>
          <w:szCs w:val="28"/>
          <w:u w:val="single"/>
          <w:lang w:eastAsia="ru-RU"/>
        </w:rPr>
        <w:t>Задачи взрослых:</w:t>
      </w:r>
    </w:p>
    <w:p w:rsidR="000106F2" w:rsidRPr="000106F2" w:rsidRDefault="000106F2" w:rsidP="000106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-обогащать малыша яркими впечатлениями при ознакомлении его с миром вещей, природными явлениями, людьми и их действиями.</w:t>
      </w:r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Если жизнь ребенка интересна, насыщена яркими впечатлениями, у него возникает желание рассказать об этом в рисунке, лепке и темы изображения в таком случае разнообразны.</w:t>
      </w:r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Ребенок рисует только то, что для него интересно, значимо, что его волнует</w:t>
      </w:r>
      <w:proofErr w:type="gramStart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интерес к предметам изобразительного искусства (иллюстрации в книжках, скульптура малых форм – статуэтки, художественно выполненная игрушка).</w:t>
      </w:r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замечать, понимать изображения знакомых предметов, явлений; умение эмоционально откликаться не только на содержание образа (малыш радуется: «узнал» птичку, мишку и др.), но и на художественную форму: яркий цвет, </w:t>
      </w:r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блестящую, гладкую поверхность глины, камня (надо, чтобы он любовался, гладил ладошкой, выражал отношение в улыбке, слове)</w:t>
      </w:r>
      <w:proofErr w:type="gramStart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- </w:t>
      </w:r>
      <w:proofErr w:type="gramStart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риобщая кроху к восприятию доступного изобразительного искусства, помогать ему не только лучше понимать и чувствовать мир, но и понимать смысл его собственной изобразительной деятельности.</w:t>
      </w:r>
    </w:p>
    <w:p w:rsidR="000106F2" w:rsidRPr="000106F2" w:rsidRDefault="000106F2" w:rsidP="000106F2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Малышу надо показать, что окружающий его мир существует еще и в образах.</w:t>
      </w:r>
      <w:proofErr w:type="gramStart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у ребенка интерес к собственной изобразительной деятельности: желание рассказать в рисунке о том, что его волнует, радует; стремление поделиться своими впечатлениями, чувствами с близкими людьми.</w:t>
      </w:r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Детский рисунок – это не только отражение того, что удивило, обрадовало ребенка, но и призыв к общению с ним. Поддерживайте и развивайте это стремление.</w:t>
      </w:r>
      <w:proofErr w:type="gramStart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-</w:t>
      </w:r>
      <w:proofErr w:type="gramEnd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знакомить с доступными способами изображения в рисовании и лепке, со свойствами материалов (краски, глина, карандаши) и элементарными приемами их использования.</w:t>
      </w:r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Это важные задачи, и решать их надо сейчас. Пока ваш малыш раскован и смел, он рисует все, что хочет и как хочет. Он не боится рисовать машину, море, вас. «Море нарисую, еще море. Ух! А это </w:t>
      </w:r>
      <w:proofErr w:type="spellStart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акула-каракула</w:t>
      </w:r>
      <w:proofErr w:type="spellEnd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подскочила</w:t>
      </w:r>
      <w:proofErr w:type="gramEnd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… видишь какая?! Сейчас съест. Чтобы малыш </w:t>
      </w:r>
      <w:proofErr w:type="gramStart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последствии</w:t>
      </w:r>
      <w:proofErr w:type="gramEnd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потерял интерес к рисунку, уже сейчас, в игре, незаметно, не скучно, а весело, легко познакомьте его с простейшими и доступными ему способами изображения, научите его, как пользоваться изобразительным материалом.</w:t>
      </w:r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Ребенку 3-его года жизни доступно изображение отдельных предметов, явлений с помощью ритмичных мазков – цветовых пятен («листочки»), штрихов карандашом, фломастером («дождь»), линий прямых и замкнутых, горизонтальных и вертикальных («дорожки», «ленточки»). Малыш может воспринимать, чувствовать и передавать яркие цвета окружающих предметов (цветочки, шарики). Одновременно малыша надо приучать к правильным приемам работы с карандашом, с кистью и красками (гуашь).</w:t>
      </w:r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106F2">
        <w:rPr>
          <w:rFonts w:ascii="Times New Roman" w:eastAsia="Times New Roman" w:hAnsi="Times New Roman" w:cs="Times New Roman"/>
          <w:color w:val="FF0066"/>
          <w:sz w:val="28"/>
          <w:szCs w:val="28"/>
          <w:u w:val="single"/>
          <w:lang w:eastAsia="ru-RU"/>
        </w:rPr>
        <w:t>Материалы для художественных исследований:</w:t>
      </w:r>
    </w:p>
    <w:p w:rsidR="000106F2" w:rsidRPr="00C9015D" w:rsidRDefault="000106F2" w:rsidP="00010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тесто, снег, мокрый песок, глина, пластилин, краски для рисования пальцами, гуашь, крупы или макароны, </w:t>
      </w:r>
      <w:proofErr w:type="spellStart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подкрашеная</w:t>
      </w:r>
      <w:proofErr w:type="spellEnd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вода, йогурты, мелки, кусочки красящих овощей (свекла, морковь…), молоко или манная каша с пищевыми</w:t>
      </w:r>
      <w:proofErr w:type="gramEnd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0106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красителями, вата, мыльная пена, песок, бумага, Действия: нанесение ритмичных штрихов, пятен, линий, тесто, бумага обычная, цветная, гофрированная, картон, обои, цветная клейкая пленка, фантики от конфет, фольга, обрезки ткани, нитки разного цвета, толщины и фактуры, прищепки, крупные пуговицы, коробочки от киндер сюрпризов, упаковка от яиц, коробки, клей ПВА, клейстер, природные материалы (шишки, желуди, скорлупа орехов, семена деревьев и др.), конструктор разный, строительные наборы, мозаика.</w:t>
      </w:r>
      <w:proofErr w:type="gramEnd"/>
    </w:p>
    <w:sectPr w:rsidR="000106F2" w:rsidRPr="00C9015D" w:rsidSect="0013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9015D"/>
    <w:rsid w:val="000106F2"/>
    <w:rsid w:val="00132B78"/>
    <w:rsid w:val="00550698"/>
    <w:rsid w:val="006A1F6D"/>
    <w:rsid w:val="00C90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106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793</Words>
  <Characters>4525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Series</dc:creator>
  <cp:keywords/>
  <dc:description/>
  <cp:lastModifiedBy>Series</cp:lastModifiedBy>
  <cp:revision>5</cp:revision>
  <dcterms:created xsi:type="dcterms:W3CDTF">2024-02-19T00:01:00Z</dcterms:created>
  <dcterms:modified xsi:type="dcterms:W3CDTF">2024-02-19T00:15:00Z</dcterms:modified>
</cp:coreProperties>
</file>