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МКДОУ детский сад «Берёзка»</w:t>
      </w: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P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36"/>
          <w:szCs w:val="36"/>
          <w:lang w:eastAsia="ru-RU"/>
        </w:rPr>
      </w:pPr>
      <w:r w:rsidRPr="00940619">
        <w:rPr>
          <w:rFonts w:ascii="Times New Roman" w:eastAsia="Times New Roman" w:hAnsi="Times New Roman" w:cs="Times New Roman"/>
          <w:b/>
          <w:bCs/>
          <w:color w:val="212529"/>
          <w:sz w:val="36"/>
          <w:szCs w:val="36"/>
          <w:lang w:eastAsia="ru-RU"/>
        </w:rPr>
        <w:t>Консультация для воспитателей</w:t>
      </w: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45490D" w:rsidRPr="00940619" w:rsidRDefault="0045490D" w:rsidP="0045490D">
      <w:pPr>
        <w:shd w:val="clear" w:color="auto" w:fill="F9F8EF"/>
        <w:spacing w:before="90" w:after="90" w:line="240" w:lineRule="auto"/>
        <w:jc w:val="center"/>
        <w:rPr>
          <w:rFonts w:ascii="Times New Roman" w:eastAsia="Times New Roman" w:hAnsi="Times New Roman" w:cs="Times New Roman"/>
          <w:b/>
          <w:bCs/>
          <w:color w:val="212529"/>
          <w:sz w:val="36"/>
          <w:szCs w:val="36"/>
          <w:lang w:eastAsia="ru-RU"/>
        </w:rPr>
      </w:pPr>
      <w:r w:rsidRPr="00940619">
        <w:rPr>
          <w:rFonts w:ascii="Times New Roman" w:eastAsia="Times New Roman" w:hAnsi="Times New Roman" w:cs="Times New Roman"/>
          <w:b/>
          <w:bCs/>
          <w:color w:val="212529"/>
          <w:sz w:val="36"/>
          <w:szCs w:val="36"/>
          <w:lang w:eastAsia="ru-RU"/>
        </w:rPr>
        <w:t>Виды пальчиковой гимнастики</w:t>
      </w: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Default="00940619" w:rsidP="00940619">
      <w:pPr>
        <w:shd w:val="clear" w:color="auto" w:fill="F9F8EF"/>
        <w:spacing w:before="90" w:after="90" w:line="240" w:lineRule="auto"/>
        <w:jc w:val="right"/>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Воспитатель:</w:t>
      </w:r>
    </w:p>
    <w:p w:rsidR="00940619" w:rsidRDefault="00940619" w:rsidP="00940619">
      <w:pPr>
        <w:shd w:val="clear" w:color="auto" w:fill="F9F8EF"/>
        <w:spacing w:before="90" w:after="90" w:line="240" w:lineRule="auto"/>
        <w:jc w:val="right"/>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Брыксина А.И.</w:t>
      </w:r>
    </w:p>
    <w:p w:rsidR="00940619" w:rsidRDefault="00940619" w:rsidP="00940619">
      <w:pPr>
        <w:shd w:val="clear" w:color="auto" w:fill="F9F8EF"/>
        <w:spacing w:before="90" w:after="90" w:line="240" w:lineRule="auto"/>
        <w:jc w:val="right"/>
        <w:rPr>
          <w:rFonts w:ascii="Times New Roman" w:eastAsia="Times New Roman" w:hAnsi="Times New Roman" w:cs="Times New Roman"/>
          <w:b/>
          <w:bCs/>
          <w:color w:val="212529"/>
          <w:sz w:val="28"/>
          <w:szCs w:val="28"/>
          <w:lang w:eastAsia="ru-RU"/>
        </w:rPr>
      </w:pPr>
    </w:p>
    <w:p w:rsidR="00940619" w:rsidRDefault="00940619" w:rsidP="00940619">
      <w:pPr>
        <w:shd w:val="clear" w:color="auto" w:fill="F9F8EF"/>
        <w:spacing w:before="90" w:after="90" w:line="240" w:lineRule="auto"/>
        <w:jc w:val="right"/>
        <w:rPr>
          <w:rFonts w:ascii="Times New Roman" w:eastAsia="Times New Roman" w:hAnsi="Times New Roman" w:cs="Times New Roman"/>
          <w:b/>
          <w:bCs/>
          <w:color w:val="212529"/>
          <w:sz w:val="28"/>
          <w:szCs w:val="28"/>
          <w:lang w:eastAsia="ru-RU"/>
        </w:rPr>
      </w:pPr>
    </w:p>
    <w:p w:rsidR="00940619" w:rsidRDefault="00940619" w:rsidP="00940619">
      <w:pPr>
        <w:shd w:val="clear" w:color="auto" w:fill="F9F8EF"/>
        <w:spacing w:before="90" w:after="90" w:line="240" w:lineRule="auto"/>
        <w:jc w:val="right"/>
        <w:rPr>
          <w:rFonts w:ascii="Times New Roman" w:eastAsia="Times New Roman" w:hAnsi="Times New Roman" w:cs="Times New Roman"/>
          <w:b/>
          <w:bCs/>
          <w:color w:val="212529"/>
          <w:sz w:val="28"/>
          <w:szCs w:val="28"/>
          <w:lang w:eastAsia="ru-RU"/>
        </w:rPr>
      </w:pPr>
    </w:p>
    <w:p w:rsidR="00940619" w:rsidRDefault="00940619" w:rsidP="00940619">
      <w:pPr>
        <w:shd w:val="clear" w:color="auto" w:fill="F9F8EF"/>
        <w:spacing w:before="90" w:after="90" w:line="240" w:lineRule="auto"/>
        <w:jc w:val="right"/>
        <w:rPr>
          <w:rFonts w:ascii="Times New Roman" w:eastAsia="Times New Roman" w:hAnsi="Times New Roman" w:cs="Times New Roman"/>
          <w:b/>
          <w:bCs/>
          <w:color w:val="212529"/>
          <w:sz w:val="28"/>
          <w:szCs w:val="28"/>
          <w:lang w:eastAsia="ru-RU"/>
        </w:rPr>
      </w:pPr>
    </w:p>
    <w:p w:rsidR="00940619" w:rsidRDefault="00940619" w:rsidP="00940619">
      <w:pPr>
        <w:shd w:val="clear" w:color="auto" w:fill="F9F8EF"/>
        <w:spacing w:before="90" w:after="90" w:line="240" w:lineRule="auto"/>
        <w:jc w:val="right"/>
        <w:rPr>
          <w:rFonts w:ascii="Times New Roman" w:eastAsia="Times New Roman" w:hAnsi="Times New Roman" w:cs="Times New Roman"/>
          <w:b/>
          <w:bCs/>
          <w:color w:val="212529"/>
          <w:sz w:val="28"/>
          <w:szCs w:val="28"/>
          <w:lang w:eastAsia="ru-RU"/>
        </w:rPr>
      </w:pPr>
    </w:p>
    <w:p w:rsidR="00940619" w:rsidRDefault="00940619" w:rsidP="00940619">
      <w:pPr>
        <w:shd w:val="clear" w:color="auto" w:fill="F9F8EF"/>
        <w:spacing w:before="90" w:after="90" w:line="240" w:lineRule="auto"/>
        <w:jc w:val="right"/>
        <w:rPr>
          <w:rFonts w:ascii="Times New Roman" w:eastAsia="Times New Roman" w:hAnsi="Times New Roman" w:cs="Times New Roman"/>
          <w:b/>
          <w:bCs/>
          <w:color w:val="212529"/>
          <w:sz w:val="28"/>
          <w:szCs w:val="28"/>
          <w:lang w:eastAsia="ru-RU"/>
        </w:rPr>
      </w:pPr>
    </w:p>
    <w:p w:rsidR="00940619" w:rsidRDefault="00940619" w:rsidP="00940619">
      <w:pPr>
        <w:shd w:val="clear" w:color="auto" w:fill="F9F8EF"/>
        <w:spacing w:before="90" w:after="90" w:line="240" w:lineRule="auto"/>
        <w:jc w:val="right"/>
        <w:rPr>
          <w:rFonts w:ascii="Times New Roman" w:eastAsia="Times New Roman" w:hAnsi="Times New Roman" w:cs="Times New Roman"/>
          <w:b/>
          <w:bCs/>
          <w:color w:val="212529"/>
          <w:sz w:val="28"/>
          <w:szCs w:val="28"/>
          <w:lang w:eastAsia="ru-RU"/>
        </w:rPr>
      </w:pPr>
    </w:p>
    <w:p w:rsidR="00940619" w:rsidRDefault="00940619" w:rsidP="00940619">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с.Крутиха</w:t>
      </w:r>
    </w:p>
    <w:p w:rsidR="00940619" w:rsidRDefault="00940619" w:rsidP="0045490D">
      <w:pPr>
        <w:shd w:val="clear" w:color="auto" w:fill="F9F8EF"/>
        <w:spacing w:before="90" w:after="90" w:line="240" w:lineRule="auto"/>
        <w:jc w:val="center"/>
        <w:rPr>
          <w:rFonts w:ascii="Times New Roman" w:eastAsia="Times New Roman" w:hAnsi="Times New Roman" w:cs="Times New Roman"/>
          <w:b/>
          <w:bCs/>
          <w:color w:val="212529"/>
          <w:sz w:val="28"/>
          <w:szCs w:val="28"/>
          <w:lang w:eastAsia="ru-RU"/>
        </w:rPr>
      </w:pPr>
    </w:p>
    <w:p w:rsidR="00940619" w:rsidRPr="0045490D" w:rsidRDefault="00940619" w:rsidP="0045490D">
      <w:pPr>
        <w:shd w:val="clear" w:color="auto" w:fill="F9F8EF"/>
        <w:spacing w:before="90" w:after="90" w:line="240" w:lineRule="auto"/>
        <w:jc w:val="center"/>
        <w:rPr>
          <w:rFonts w:ascii="Times New Roman" w:eastAsia="Times New Roman" w:hAnsi="Times New Roman" w:cs="Times New Roman"/>
          <w:color w:val="212529"/>
          <w:sz w:val="28"/>
          <w:szCs w:val="28"/>
          <w:lang w:eastAsia="ru-RU"/>
        </w:rPr>
      </w:pPr>
    </w:p>
    <w:p w:rsidR="0045490D" w:rsidRPr="0045490D" w:rsidRDefault="0045490D" w:rsidP="00BA726B">
      <w:pPr>
        <w:shd w:val="clear" w:color="auto" w:fill="F9F8EF"/>
        <w:spacing w:before="90" w:after="90" w:line="240" w:lineRule="auto"/>
        <w:ind w:left="69"/>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w:t>
      </w:r>
      <w:r w:rsidRPr="0045490D">
        <w:rPr>
          <w:rFonts w:ascii="Times New Roman" w:eastAsia="Times New Roman" w:hAnsi="Times New Roman" w:cs="Times New Roman"/>
          <w:b/>
          <w:bCs/>
          <w:i/>
          <w:iCs/>
          <w:color w:val="212529"/>
          <w:sz w:val="28"/>
          <w:szCs w:val="28"/>
          <w:lang w:eastAsia="ru-RU"/>
        </w:rPr>
        <w:t>Игры-манипуляции:</w:t>
      </w:r>
    </w:p>
    <w:p w:rsidR="0045490D" w:rsidRPr="0045490D" w:rsidRDefault="0045490D" w:rsidP="0045490D">
      <w:pPr>
        <w:numPr>
          <w:ilvl w:val="0"/>
          <w:numId w:val="1"/>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«Ладушки - ладушки» -  дети ритмично хлопают в ладоши, </w:t>
      </w:r>
    </w:p>
    <w:p w:rsidR="0045490D" w:rsidRPr="0045490D" w:rsidRDefault="0045490D" w:rsidP="0045490D">
      <w:pPr>
        <w:numPr>
          <w:ilvl w:val="0"/>
          <w:numId w:val="1"/>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«Сорока - белобока» - указательным пальцем осуществляют круговые движения. </w:t>
      </w:r>
    </w:p>
    <w:p w:rsidR="0045490D" w:rsidRPr="0045490D" w:rsidRDefault="0045490D" w:rsidP="0045490D">
      <w:pPr>
        <w:numPr>
          <w:ilvl w:val="0"/>
          <w:numId w:val="1"/>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«Пальчик-мальчик, где ты был?», «Мы делили апельсин», «Этот пальчик хочет спать», «Этот пальчик - дедушка», «Раз, два, три, четыре, кто живет в моей квартире», "Пальчики пошли гулять» - ребенок поочередно загибает каждый пальчик. </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Эти упражнения он может выполнять самостоятельно или с помощью взрослого. Они развивают воображение: в каждом пальчике ребенок видит тот или иной образ.</w:t>
      </w:r>
    </w:p>
    <w:p w:rsidR="0045490D" w:rsidRPr="0045490D" w:rsidRDefault="0045490D" w:rsidP="0045490D">
      <w:pPr>
        <w:shd w:val="clear" w:color="auto" w:fill="F9F8EF"/>
        <w:spacing w:before="90" w:after="90" w:line="240" w:lineRule="auto"/>
        <w:ind w:left="708"/>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w:t>
      </w:r>
    </w:p>
    <w:p w:rsidR="0045490D" w:rsidRPr="0045490D" w:rsidRDefault="0045490D" w:rsidP="0045490D">
      <w:pPr>
        <w:shd w:val="clear" w:color="auto" w:fill="F9F8EF"/>
        <w:spacing w:before="90" w:after="90" w:line="240" w:lineRule="auto"/>
        <w:ind w:left="718"/>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b/>
          <w:bCs/>
          <w:i/>
          <w:iCs/>
          <w:color w:val="212529"/>
          <w:sz w:val="28"/>
          <w:szCs w:val="28"/>
          <w:lang w:eastAsia="ru-RU"/>
        </w:rPr>
        <w:t>2. Сюжетные пальчиковые упражнения</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К этой группе относятся  упражнения, которые позволяют детям изображать предметы транспорта и мебели, диких и домашних животных, птиц, насекомых, деревьев. На каждое занятие подбираются пальчиковые игры по определенным лексическим темам.  «Птички», «Грибы», «Елка», «Урожай», «Распускается цветок», «Грабли» и др.</w:t>
      </w:r>
    </w:p>
    <w:p w:rsidR="0045490D" w:rsidRPr="0045490D" w:rsidRDefault="0045490D" w:rsidP="0045490D">
      <w:pPr>
        <w:numPr>
          <w:ilvl w:val="0"/>
          <w:numId w:val="2"/>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«Пальчики здороваются» - подушечки пальцев соприкасаются с большим пальцем (правой, левой руки, двух одновременно). </w:t>
      </w:r>
    </w:p>
    <w:p w:rsidR="0045490D" w:rsidRPr="0045490D" w:rsidRDefault="0045490D" w:rsidP="0045490D">
      <w:pPr>
        <w:numPr>
          <w:ilvl w:val="0"/>
          <w:numId w:val="2"/>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«Распускается цветок» - из сжатого кулака поочередно «появляются» пальцы. </w:t>
      </w:r>
    </w:p>
    <w:p w:rsidR="0045490D" w:rsidRPr="0045490D" w:rsidRDefault="0045490D" w:rsidP="0045490D">
      <w:pPr>
        <w:numPr>
          <w:ilvl w:val="0"/>
          <w:numId w:val="2"/>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«Домик» - изучаем части тела, ощущая их тактильно. </w:t>
      </w:r>
    </w:p>
    <w:p w:rsidR="0045490D" w:rsidRPr="0045490D" w:rsidRDefault="0045490D" w:rsidP="0045490D">
      <w:pPr>
        <w:shd w:val="clear" w:color="auto" w:fill="F9F8EF"/>
        <w:spacing w:before="90" w:after="90" w:line="240" w:lineRule="auto"/>
        <w:ind w:left="1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Стенка, стенка, (потрогать щечки)</w:t>
      </w:r>
    </w:p>
    <w:p w:rsidR="0045490D" w:rsidRPr="0045490D" w:rsidRDefault="0045490D" w:rsidP="0045490D">
      <w:pPr>
        <w:shd w:val="clear" w:color="auto" w:fill="F9F8EF"/>
        <w:spacing w:before="90" w:after="90" w:line="240" w:lineRule="auto"/>
        <w:ind w:left="1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Потолок, (потрогать лобик)</w:t>
      </w:r>
    </w:p>
    <w:p w:rsidR="0045490D" w:rsidRPr="0045490D" w:rsidRDefault="0045490D" w:rsidP="0045490D">
      <w:pPr>
        <w:shd w:val="clear" w:color="auto" w:fill="F9F8EF"/>
        <w:spacing w:before="90" w:after="90" w:line="240" w:lineRule="auto"/>
        <w:ind w:left="1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Две ступеньки, (прошагать пальцами по губам)</w:t>
      </w:r>
    </w:p>
    <w:p w:rsidR="0045490D" w:rsidRPr="0045490D" w:rsidRDefault="0045490D" w:rsidP="0045490D">
      <w:pPr>
        <w:shd w:val="clear" w:color="auto" w:fill="F9F8EF"/>
        <w:spacing w:before="90" w:after="90" w:line="240" w:lineRule="auto"/>
        <w:ind w:left="1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Дзинь — звонок! (нажать на носик)</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деревья, </w:t>
      </w:r>
    </w:p>
    <w:p w:rsidR="0045490D" w:rsidRPr="0045490D" w:rsidRDefault="0045490D" w:rsidP="0045490D">
      <w:pPr>
        <w:shd w:val="clear" w:color="auto" w:fill="F9F8EF"/>
        <w:spacing w:before="90" w:after="90" w:line="240" w:lineRule="auto"/>
        <w:ind w:left="566"/>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w:t>
      </w:r>
    </w:p>
    <w:p w:rsidR="0045490D" w:rsidRPr="0045490D" w:rsidRDefault="0045490D" w:rsidP="0045490D">
      <w:pPr>
        <w:numPr>
          <w:ilvl w:val="0"/>
          <w:numId w:val="3"/>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b/>
          <w:bCs/>
          <w:i/>
          <w:iCs/>
          <w:color w:val="212529"/>
          <w:sz w:val="28"/>
          <w:szCs w:val="28"/>
          <w:lang w:eastAsia="ru-RU"/>
        </w:rPr>
        <w:t>Пальчиковые упражнения в сочетании со звуковой гимнастикой в старшем дошкольном возрасте</w:t>
      </w:r>
      <w:r w:rsidRPr="0045490D">
        <w:rPr>
          <w:rFonts w:ascii="Times New Roman" w:eastAsia="Times New Roman" w:hAnsi="Times New Roman" w:cs="Times New Roman"/>
          <w:i/>
          <w:iCs/>
          <w:color w:val="212529"/>
          <w:sz w:val="28"/>
          <w:szCs w:val="28"/>
          <w:lang w:eastAsia="ru-RU"/>
        </w:rPr>
        <w:t>.</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Ребёнок может поочерёдно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w:t>
      </w:r>
      <w:r w:rsidRPr="0045490D">
        <w:rPr>
          <w:rFonts w:ascii="Times New Roman" w:eastAsia="Times New Roman" w:hAnsi="Times New Roman" w:cs="Times New Roman"/>
          <w:i/>
          <w:iCs/>
          <w:color w:val="212529"/>
          <w:sz w:val="28"/>
          <w:szCs w:val="28"/>
          <w:lang w:eastAsia="ru-RU"/>
        </w:rPr>
        <w:t>: б-п, д-т, к-г.</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xml:space="preserve">   Артикуляционные упражнения проводятся одновременно с движениями сначала одной кисти руки (правой, левой), затем обеих, имитирующих движения челюсти, языка и губ (биоэнергопластика). Совместные движения руки и артикуляционного аппарата, если они пластичны, раскрепощены и свободны, помогают активизировать естественное распределение биоэнергии в организме. Это оказывает чрезвычайно </w:t>
      </w:r>
      <w:r w:rsidRPr="0045490D">
        <w:rPr>
          <w:rFonts w:ascii="Times New Roman" w:eastAsia="Times New Roman" w:hAnsi="Times New Roman" w:cs="Times New Roman"/>
          <w:color w:val="212529"/>
          <w:sz w:val="28"/>
          <w:szCs w:val="28"/>
          <w:lang w:eastAsia="ru-RU"/>
        </w:rPr>
        <w:lastRenderedPageBreak/>
        <w:t>благотворное влияние на активизацию интеллектуальной деятельности детей, а также развивает координацию движений и мелкую моторику.</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Упражнения развивают не только мелкую моторику, но и речевое дыхание и позволяют </w:t>
      </w:r>
      <w:r w:rsidRPr="0045490D">
        <w:rPr>
          <w:rFonts w:ascii="Times New Roman" w:eastAsia="Times New Roman" w:hAnsi="Times New Roman" w:cs="Times New Roman"/>
          <w:b/>
          <w:bCs/>
          <w:color w:val="212529"/>
          <w:sz w:val="28"/>
          <w:szCs w:val="28"/>
          <w:lang w:eastAsia="ru-RU"/>
        </w:rPr>
        <w:t>автоматизировать произношение</w:t>
      </w:r>
      <w:r w:rsidRPr="0045490D">
        <w:rPr>
          <w:rFonts w:ascii="Times New Roman" w:eastAsia="Times New Roman" w:hAnsi="Times New Roman" w:cs="Times New Roman"/>
          <w:color w:val="212529"/>
          <w:sz w:val="28"/>
          <w:szCs w:val="28"/>
          <w:lang w:eastAsia="ru-RU"/>
        </w:rPr>
        <w:t> нужного звука. «Заведи мотор».</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На занятиях с безречевыми детьми педагог учит их простейшим звукоподражаниям животных. Уже на этом этапе появляется возможность разыгрывать маленькие инсценировки, когда педагог берет на себя роль автора, а дети произносят короткие звукоподражания. («Котенок и собачка» гав-гав,  мяу-мяу).</w:t>
      </w:r>
    </w:p>
    <w:p w:rsidR="00BA726B" w:rsidRDefault="0045490D" w:rsidP="00BA726B">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xml:space="preserve">Пение слоговых попевок весьма эффективно для развития артикуляционного аппарата и формирования навыков правильного звукопроизношения. Рекомендуется на каждый отрабатываемый слог хлопать в ладоши или постукивать пальчиком по ладошке. </w:t>
      </w:r>
    </w:p>
    <w:p w:rsidR="0045490D" w:rsidRPr="0045490D" w:rsidRDefault="0045490D" w:rsidP="00BA726B">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b/>
          <w:bCs/>
          <w:i/>
          <w:iCs/>
          <w:color w:val="212529"/>
          <w:sz w:val="28"/>
          <w:szCs w:val="28"/>
          <w:lang w:eastAsia="ru-RU"/>
        </w:rPr>
        <w:t>Пальчиковые кинезиологические упражнения («гимнастика мозга»)</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Предложены И. Деннисоном и Г. Деннисоном. С помощью таких упражнений компенсируется работа левого полушария. Их выполнение требует от ребёнка внимания, сосредоточенности.  «Кулак – ладонь - ребро», «Ухо - нос», «Горизонтальная восьмерка», «Симметричные рисунки», «Колечко» и др.</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С помощью таких упражнений компенсируется работа левого полушария. Их выполнение требует от ребенка внимания, сосредоточенности.</w:t>
      </w:r>
    </w:p>
    <w:p w:rsidR="0045490D" w:rsidRPr="0045490D" w:rsidRDefault="0045490D" w:rsidP="0045490D">
      <w:pPr>
        <w:numPr>
          <w:ilvl w:val="0"/>
          <w:numId w:val="5"/>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«Колечко» - это упражнение хорошо выполнять под вальс (музыку в размере 3/4). Поочередно перебирать пальцы рук, соединяя в кольцо с большим пальцем плавно и поочередно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методика выполняется каждой рукой отдельно, затем вместе, затем с переходом от одной руки к другой – в этом случае начинаем с левого мизинца, доходим до указательного пальца, переходим на правую руку с указательного пальца, доходим до мизинца и возвращаемся обратно к левому мизинцу.</w:t>
      </w:r>
    </w:p>
    <w:p w:rsidR="0045490D" w:rsidRPr="0045490D" w:rsidRDefault="0045490D" w:rsidP="0045490D">
      <w:pPr>
        <w:numPr>
          <w:ilvl w:val="0"/>
          <w:numId w:val="5"/>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«Кулак-ребро-ладонь» - это упражнение хорошо выполнять под бодрую маршевую музыку, например под всем известную песенку «Гуси у бабуси». Ребенку показывают три положения руки на плоскости стола, последовательно сменяющих друг друга. Ладонь на плоскости стола; ладонь, сжатая в кулак; ладонь ребром на плоскости стола. (Можно эти жесты условно назвать «камень», «нож», «бумага» или как угодно по-другому.) Сначала учимся выполнять эти движения отдельными руками, затем вместе, затем с переходом от левой руки к правой. </w:t>
      </w:r>
    </w:p>
    <w:p w:rsidR="0045490D" w:rsidRPr="0045490D" w:rsidRDefault="0045490D" w:rsidP="0045490D">
      <w:pPr>
        <w:numPr>
          <w:ilvl w:val="0"/>
          <w:numId w:val="5"/>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«Зеркальное рисование». Положите на стол чистый лист бумаги, (он должен быть достаточно большого размера, чтобы избежать скольжения), либо прикрепите его скотчем к поверхности. Вложите в обе руки малыша по карандашу или фломастеру. Обхватите своими руками его кисти и начинайте рисовать одновременно обеими руками зеркально-симметричные рисунки. Рисовать хорошо под любую спокойную, плавную музыку. Не забудьте, потом сделать на рисунке подписи и прочитать их.</w:t>
      </w:r>
    </w:p>
    <w:p w:rsidR="0045490D" w:rsidRPr="0045490D" w:rsidRDefault="0045490D" w:rsidP="0045490D">
      <w:pPr>
        <w:numPr>
          <w:ilvl w:val="0"/>
          <w:numId w:val="5"/>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«Симметричные рисунки" - рисовать в воздухе обеими руками зеркально симметричные рисунки (начинать лучше с круглого предмета: яблоко, арбуз и т.д.) Главное, чтобы ребенок смотрел во время «рисования» на свою руку. </w:t>
      </w:r>
    </w:p>
    <w:p w:rsidR="0045490D" w:rsidRPr="0045490D" w:rsidRDefault="0045490D" w:rsidP="0045490D">
      <w:pPr>
        <w:numPr>
          <w:ilvl w:val="0"/>
          <w:numId w:val="5"/>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«Горизонтальная восьмерка» - нарисовать в воздухе в горизонтальной плоскости цифру восемь три раза – сначала одной рукой, потом другой, затем обеими руками, </w:t>
      </w:r>
    </w:p>
    <w:p w:rsidR="0045490D" w:rsidRPr="0045490D" w:rsidRDefault="0045490D" w:rsidP="0045490D">
      <w:pPr>
        <w:shd w:val="clear" w:color="auto" w:fill="F9F8EF"/>
        <w:spacing w:before="90" w:after="90" w:line="240" w:lineRule="auto"/>
        <w:ind w:left="566"/>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lastRenderedPageBreak/>
        <w:t> </w:t>
      </w:r>
    </w:p>
    <w:p w:rsidR="0045490D" w:rsidRPr="0045490D" w:rsidRDefault="0045490D" w:rsidP="0045490D">
      <w:pPr>
        <w:numPr>
          <w:ilvl w:val="0"/>
          <w:numId w:val="6"/>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b/>
          <w:bCs/>
          <w:i/>
          <w:iCs/>
          <w:color w:val="212529"/>
          <w:sz w:val="28"/>
          <w:szCs w:val="28"/>
          <w:lang w:eastAsia="ru-RU"/>
        </w:rPr>
        <w:t>Пальчиковые упражнения в сочетании с самомассажем кистей и пальцев рук.</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В данных упражнениях используются традиционные для массажа движения - разминание, растирание, надавливание, пощипывание (от периферии к центру), с предметами. </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В заключении, хочется отметить, что последовательная, систематическая работа над решением задач музыкального воспитания в сочетании с решением коррекционных, развивает воображение детей, их творческую активность, учит осознанному отношению к воспринимаемой музыке, к эмоционально-динамическому осмыслению движений, способствует развитию и коррекции моторной  сферы, сенсорных способностей, содействует профилактике и  устранению речевых нарушений у детей. </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i/>
          <w:iCs/>
          <w:color w:val="212529"/>
          <w:sz w:val="28"/>
          <w:szCs w:val="28"/>
          <w:lang w:eastAsia="ru-RU"/>
        </w:rPr>
        <w:t>Игромассаж </w:t>
      </w:r>
      <w:r w:rsidRPr="0045490D">
        <w:rPr>
          <w:rFonts w:ascii="Times New Roman" w:eastAsia="Times New Roman" w:hAnsi="Times New Roman" w:cs="Times New Roman"/>
          <w:color w:val="212529"/>
          <w:sz w:val="28"/>
          <w:szCs w:val="28"/>
          <w:lang w:eastAsia="ru-RU"/>
        </w:rPr>
        <w:t>является основой закаливания и оздоровления детского организма. Выполняя упражнения самомассажа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развивая навык собственного оздоровления.</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Полезным массажным приемом в пальчиковых играх является вибрация, к которой относятся похлопывания, рубление, поколачивание, встряхивание, потряхивание, постукивание и т.д.  Это оказывает сильное воздействие на нервную систему. Слабая вибрация повышает мышечный тонус, а сильная снижает повышенный тонус и снимает нервную возбудимость.</w:t>
      </w:r>
    </w:p>
    <w:p w:rsidR="0045490D" w:rsidRPr="00BA726B" w:rsidRDefault="0045490D" w:rsidP="0045490D">
      <w:pPr>
        <w:numPr>
          <w:ilvl w:val="0"/>
          <w:numId w:val="7"/>
        </w:numPr>
        <w:shd w:val="clear" w:color="auto" w:fill="F9F8EF"/>
        <w:spacing w:before="90" w:beforeAutospacing="1" w:after="90" w:afterAutospacing="1" w:line="240" w:lineRule="auto"/>
        <w:ind w:left="240"/>
        <w:rPr>
          <w:rFonts w:ascii="Times New Roman" w:eastAsia="Times New Roman" w:hAnsi="Times New Roman" w:cs="Times New Roman"/>
          <w:color w:val="212529"/>
          <w:sz w:val="28"/>
          <w:szCs w:val="28"/>
          <w:lang w:eastAsia="ru-RU"/>
        </w:rPr>
      </w:pPr>
      <w:r w:rsidRPr="00BA726B">
        <w:rPr>
          <w:rFonts w:ascii="Times New Roman" w:eastAsia="Times New Roman" w:hAnsi="Times New Roman" w:cs="Times New Roman"/>
          <w:b/>
          <w:bCs/>
          <w:i/>
          <w:iCs/>
          <w:color w:val="212529"/>
          <w:sz w:val="28"/>
          <w:szCs w:val="28"/>
          <w:lang w:eastAsia="ru-RU"/>
        </w:rPr>
        <w:t>«Конструирование» из пальцев различных предметов и объектов.</w:t>
      </w:r>
      <w:r w:rsidRPr="00BA726B">
        <w:rPr>
          <w:rFonts w:ascii="Times New Roman" w:eastAsia="Times New Roman" w:hAnsi="Times New Roman" w:cs="Times New Roman"/>
          <w:color w:val="212529"/>
          <w:sz w:val="28"/>
          <w:szCs w:val="28"/>
          <w:lang w:eastAsia="ru-RU"/>
        </w:rPr>
        <w:t> </w:t>
      </w:r>
    </w:p>
    <w:p w:rsidR="0045490D" w:rsidRPr="0045490D" w:rsidRDefault="0045490D" w:rsidP="0045490D">
      <w:pPr>
        <w:numPr>
          <w:ilvl w:val="0"/>
          <w:numId w:val="8"/>
        </w:numPr>
        <w:shd w:val="clear" w:color="auto" w:fill="F9F8EF"/>
        <w:spacing w:before="100" w:beforeAutospacing="1" w:after="100" w:afterAutospacing="1" w:line="240" w:lineRule="auto"/>
        <w:ind w:left="24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b/>
          <w:bCs/>
          <w:i/>
          <w:iCs/>
          <w:color w:val="212529"/>
          <w:sz w:val="28"/>
          <w:szCs w:val="28"/>
          <w:lang w:eastAsia="ru-RU"/>
        </w:rPr>
        <w:t>Пальчиковые  игры со стихотворным сопровождением</w:t>
      </w:r>
      <w:r w:rsidRPr="0045490D">
        <w:rPr>
          <w:rFonts w:ascii="Times New Roman" w:eastAsia="Times New Roman" w:hAnsi="Times New Roman" w:cs="Times New Roman"/>
          <w:i/>
          <w:iCs/>
          <w:color w:val="212529"/>
          <w:sz w:val="28"/>
          <w:szCs w:val="28"/>
          <w:lang w:eastAsia="ru-RU"/>
        </w:rPr>
        <w:t>.</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Ритм речи, особенно ритм стихов, поговорок, пословиц, способствует развитию координации, общей и тонкой произвольной моторики. Движения становятся более плавными, выразительными, ритмичными. С помощью стихотворной ритмической речи вырабатывается правильный темп речи, ритм дыхания, развивается речевой слух, речевая память. Стихотворная форма всегда привлекает детей своей живостью, эмоциональностью, без специальных установок настраивая детей на игру.   Пальчиковые игры, разработанные на фольклорном материале, максимально полезны для развития ребёнка. Они содержательны, увлекательны, грамотны по своему дидактическому наполнению.</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Игры, которые  побуждают детей к творчеству, они  и запоминаются быстрее, потому что в стихотворной форме. «В гости к кошке».</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Важное место на занятиях по ритмике занимают </w:t>
      </w:r>
      <w:r w:rsidRPr="0045490D">
        <w:rPr>
          <w:rFonts w:ascii="Times New Roman" w:eastAsia="Times New Roman" w:hAnsi="Times New Roman" w:cs="Times New Roman"/>
          <w:b/>
          <w:bCs/>
          <w:i/>
          <w:iCs/>
          <w:color w:val="212529"/>
          <w:sz w:val="28"/>
          <w:szCs w:val="28"/>
          <w:lang w:eastAsia="ru-RU"/>
        </w:rPr>
        <w:t>речевые-пальчиковые игры</w:t>
      </w:r>
      <w:r w:rsidRPr="0045490D">
        <w:rPr>
          <w:rFonts w:ascii="Times New Roman" w:eastAsia="Times New Roman" w:hAnsi="Times New Roman" w:cs="Times New Roman"/>
          <w:i/>
          <w:iCs/>
          <w:color w:val="212529"/>
          <w:sz w:val="28"/>
          <w:szCs w:val="28"/>
          <w:lang w:eastAsia="ru-RU"/>
        </w:rPr>
        <w:t>,</w:t>
      </w:r>
      <w:r w:rsidRPr="0045490D">
        <w:rPr>
          <w:rFonts w:ascii="Times New Roman" w:eastAsia="Times New Roman" w:hAnsi="Times New Roman" w:cs="Times New Roman"/>
          <w:color w:val="212529"/>
          <w:sz w:val="28"/>
          <w:szCs w:val="28"/>
          <w:lang w:eastAsia="ru-RU"/>
        </w:rPr>
        <w:t xml:space="preserve"> которые исполняются как песенки или произносятся под музыку. Они просты и доступны детям и не требуют длительного разучивания – тем они и ценны. В то же время такие игры развивают речь ребёнка, двигательные качества, повышают координационные способности пальцев рук (подготовка к рисованию, письму), соединяют пальцевую пластику с выразительным мелодическим и речевым интонированием, формируют образно-ассоциативное мышление на основе русского народного творчества. Помогают распределить мышечную усталость или снять её, отлично вписываются в различные развлечения и праздники. Кроме того – это знакомство детей с поэзией </w:t>
      </w:r>
      <w:r w:rsidRPr="0045490D">
        <w:rPr>
          <w:rFonts w:ascii="Times New Roman" w:eastAsia="Times New Roman" w:hAnsi="Times New Roman" w:cs="Times New Roman"/>
          <w:color w:val="212529"/>
          <w:sz w:val="28"/>
          <w:szCs w:val="28"/>
          <w:lang w:eastAsia="ru-RU"/>
        </w:rPr>
        <w:lastRenderedPageBreak/>
        <w:t>замечательных поэтов Степановой, Дружининой, Барто, Александровой. Ребята с удовольствием повторяют небольшие забавные стихотворения под музыку, сопровождая свою речь простейшими движениями, игровыми элементами. Мелодии на такие стишки-картинки зачастую придумываю сама, добавляю движения по тексту – получается маленькая «музыкально-двигательная игрушка»:</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С учетом выраженности степени недостаточности дифференцированности пальцев рук у умственно отсталых школьников предлагается серия упражнений на "проговаривание" пальцами стихотворений, например, "Старый краб", "Шесть котят "; игры-задания на дифференциацию движений пальцев рук; упражнения на изображение персонажей сказочных героев с помощью пальцевых оформлений.</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С учетом нарушений моторики рук, гибкости кистей у аномальных школьников предусмотрены упражнения хореографического характера для различных положений ладоней, предплечий, а также хлопки и акцентированные отведения; имитационные упражнения кистями рук явлений природы.</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Проводятся упражнения на выполнение ритмического рисунка песен, чистоговорок, самыми разнообразными способами: движениями рук, ног, речью. При помощи пальцев можно инсценировать рифмованные истории, потешки. Чтение стихотворений, потешек, песенок на занятиях – важный методический прием. Слово направляет и организует действия детей.</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Очень важное значение в развитии мелкой моторики кистей рук и пальцев имеет рисование пальчиком или всей ладонью.</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b/>
          <w:bCs/>
          <w:color w:val="212529"/>
          <w:sz w:val="28"/>
          <w:szCs w:val="28"/>
          <w:lang w:eastAsia="ru-RU"/>
        </w:rPr>
        <w:t>        8.</w:t>
      </w:r>
      <w:r w:rsidRPr="0045490D">
        <w:rPr>
          <w:rFonts w:ascii="Times New Roman" w:eastAsia="Times New Roman" w:hAnsi="Times New Roman" w:cs="Times New Roman"/>
          <w:b/>
          <w:bCs/>
          <w:i/>
          <w:iCs/>
          <w:color w:val="212529"/>
          <w:sz w:val="28"/>
          <w:szCs w:val="28"/>
          <w:lang w:eastAsia="ru-RU"/>
        </w:rPr>
        <w:t>Пальчиковые игры с музыкальным сопровождением</w:t>
      </w:r>
      <w:r w:rsidRPr="0045490D">
        <w:rPr>
          <w:rFonts w:ascii="Times New Roman" w:eastAsia="Times New Roman" w:hAnsi="Times New Roman" w:cs="Times New Roman"/>
          <w:color w:val="212529"/>
          <w:sz w:val="28"/>
          <w:szCs w:val="28"/>
          <w:lang w:eastAsia="ru-RU"/>
        </w:rPr>
        <w:t>.</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В таких играх синтез движения, речи и музыки радует детей и позволяет проводить эти игры наиболее эффективно.</w:t>
      </w:r>
      <w:r w:rsidRPr="0045490D">
        <w:rPr>
          <w:rFonts w:ascii="Times New Roman" w:eastAsia="Times New Roman" w:hAnsi="Times New Roman" w:cs="Times New Roman"/>
          <w:i/>
          <w:iCs/>
          <w:color w:val="212529"/>
          <w:sz w:val="28"/>
          <w:szCs w:val="28"/>
          <w:lang w:eastAsia="ru-RU"/>
        </w:rPr>
        <w:t> «Апельсин»</w:t>
      </w:r>
      <w:r w:rsidRPr="0045490D">
        <w:rPr>
          <w:rFonts w:ascii="Times New Roman" w:eastAsia="Times New Roman" w:hAnsi="Times New Roman" w:cs="Times New Roman"/>
          <w:color w:val="212529"/>
          <w:sz w:val="28"/>
          <w:szCs w:val="28"/>
          <w:lang w:eastAsia="ru-RU"/>
        </w:rPr>
        <w:t>.</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В раздел «Игры под музыку» входят упражнения, позволяющие научить детей передавать характер движения животных, деятельность людей.</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Используются театрализованные игры-сказки, инсценирование и импровизация песен, игровые упражнения на сочетание движения и слова, упражнения на продолжение заданного ритма. Целесообразно использовать игры с песенным или речевым сопровождением, так как они способствуют развитию как общей, так и речевой моторики учащихся.</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Упражнения выполняются под специальное музыкальное сопровождение, которое оказывает дополнительное воздействие на деятельность мозга. Также благодаря музыке или пению можно регулировать скорость выполнения упражнения, а также акцентирование сильных долей.</w:t>
      </w:r>
    </w:p>
    <w:p w:rsidR="0045490D" w:rsidRPr="0045490D" w:rsidRDefault="0045490D" w:rsidP="00590F0A">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b/>
          <w:bCs/>
          <w:color w:val="212529"/>
          <w:sz w:val="28"/>
          <w:szCs w:val="28"/>
          <w:lang w:eastAsia="ru-RU"/>
        </w:rPr>
        <w:t>9.  </w:t>
      </w:r>
      <w:r w:rsidR="00590F0A" w:rsidRPr="0045490D">
        <w:rPr>
          <w:rFonts w:ascii="Times New Roman" w:eastAsia="Times New Roman" w:hAnsi="Times New Roman" w:cs="Times New Roman"/>
          <w:b/>
          <w:bCs/>
          <w:i/>
          <w:iCs/>
          <w:color w:val="212529"/>
          <w:sz w:val="28"/>
          <w:szCs w:val="28"/>
          <w:lang w:eastAsia="ru-RU"/>
        </w:rPr>
        <w:t xml:space="preserve"> </w:t>
      </w:r>
      <w:r w:rsidRPr="0045490D">
        <w:rPr>
          <w:rFonts w:ascii="Times New Roman" w:eastAsia="Times New Roman" w:hAnsi="Times New Roman" w:cs="Times New Roman"/>
          <w:b/>
          <w:bCs/>
          <w:i/>
          <w:iCs/>
          <w:color w:val="212529"/>
          <w:sz w:val="28"/>
          <w:szCs w:val="28"/>
          <w:lang w:eastAsia="ru-RU"/>
        </w:rPr>
        <w:t>Театр в руке.  </w:t>
      </w:r>
      <w:r w:rsidRPr="0045490D">
        <w:rPr>
          <w:rFonts w:ascii="Times New Roman" w:eastAsia="Times New Roman" w:hAnsi="Times New Roman" w:cs="Times New Roman"/>
          <w:color w:val="212529"/>
          <w:sz w:val="28"/>
          <w:szCs w:val="28"/>
          <w:lang w:eastAsia="ru-RU"/>
        </w:rPr>
        <w:t>Позволяет повысить общий тонус, развивает внимание и память, снимает психоэмоциональное напряжение. </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Он позволяет инсценировать рифмованные истории, сказки при помощи пальцев, чем и привлекает детей. Многие игры требуют участия обеих рук, что даёт возможность детям ориентироваться в понятиях "вправо", "влево", "вверх", "вниз" и т.д.</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Пальчиковому театру ученые придают большое значение, так как это упражнение:</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стимулирует развитие мелкой моторики;</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развивает мелкую мускулатуру кисти;</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lastRenderedPageBreak/>
        <w:t>- знакомит ребенка с такими понятиями как форма, цвет, размер;</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помогает развивать пространственное восприятие (понятия: справа, слева, рядом, друг за другом и т.д.);</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развивает воображение, память, мышление и внимание;</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помогает развивать словарный запас и активизирует речевые функции;</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формирует творческие способности и артистические умения;</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Игры с пальчиковым кукольным театром развивают у ребенка любознательность, воображение, коммуникабельность, интерес к творчеству, помогают справиться с застенчивостью, способствуют развитию памяти, внимания, усидчивости, расширению кругозора.</w:t>
      </w:r>
    </w:p>
    <w:p w:rsidR="0045490D" w:rsidRPr="0045490D" w:rsidRDefault="0045490D" w:rsidP="0045490D">
      <w:pPr>
        <w:shd w:val="clear" w:color="auto" w:fill="F9F8EF"/>
        <w:spacing w:before="90" w:after="90" w:line="240" w:lineRule="auto"/>
        <w:ind w:left="36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w:t>
      </w:r>
    </w:p>
    <w:p w:rsidR="0045490D" w:rsidRPr="0045490D" w:rsidRDefault="0045490D" w:rsidP="0045490D">
      <w:pPr>
        <w:shd w:val="clear" w:color="auto" w:fill="F9F8EF"/>
        <w:spacing w:before="90" w:after="90" w:line="240" w:lineRule="auto"/>
        <w:ind w:left="360"/>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w:t>
      </w:r>
      <w:r w:rsidRPr="0045490D">
        <w:rPr>
          <w:rFonts w:ascii="Times New Roman" w:eastAsia="Times New Roman" w:hAnsi="Times New Roman" w:cs="Times New Roman"/>
          <w:b/>
          <w:bCs/>
          <w:color w:val="212529"/>
          <w:sz w:val="28"/>
          <w:szCs w:val="28"/>
          <w:lang w:eastAsia="ru-RU"/>
        </w:rPr>
        <w:t> </w:t>
      </w:r>
      <w:r w:rsidRPr="0045490D">
        <w:rPr>
          <w:rFonts w:ascii="Times New Roman" w:eastAsia="Times New Roman" w:hAnsi="Times New Roman" w:cs="Times New Roman"/>
          <w:b/>
          <w:bCs/>
          <w:i/>
          <w:iCs/>
          <w:color w:val="212529"/>
          <w:sz w:val="28"/>
          <w:szCs w:val="28"/>
          <w:lang w:eastAsia="ru-RU"/>
        </w:rPr>
        <w:t>Пальчиковые игры с предметами</w:t>
      </w:r>
      <w:r w:rsidRPr="0045490D">
        <w:rPr>
          <w:rFonts w:ascii="Times New Roman" w:eastAsia="Times New Roman" w:hAnsi="Times New Roman" w:cs="Times New Roman"/>
          <w:color w:val="212529"/>
          <w:sz w:val="28"/>
          <w:szCs w:val="28"/>
          <w:lang w:eastAsia="ru-RU"/>
        </w:rPr>
        <w:t>.</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Они развивают мышление, повышают эластичность мышц, вызывают положительные эмоции и стойкий интерес к деятельности. Представлены некоторые игры с использованием: игрушек-пищалок, мягкого мячика с шипами, прищепок.</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Для расширения двигательных возможностей пальцев рук детям можно предложить упражнения на манипулятивные действия с предметами (мячами различных размеров, гимнастическими палками, скакалками, утяжеленными мешочками и т.п.). Словесное сопровождение учителем предметных действий ребенка с называнием предметов, их свойств, назначения, положения в пространстве, последовательности выполняемых действий способствует развитию собственной речи детей.</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  На уроках для развития точности и скорости пальцевых движений используется  разнообразный спортивный инвентарь: мячи разных размеров, материала, фактуре, функциональному назначению; кольца, палочки, флажки и пр. Это позволяет расширить моторный опыт с учетом индивидуальных особенностей умственно отсталых школьников, обогатить  мышечное чувство, зрительную, тактильную чувствительность в процессе действий с предметами,   расширить диапазон движений кисти и пальцев рук.</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Пальчиковую гимнастику можно проводить как без предметов, так и с мелкими предметами. </w:t>
      </w:r>
      <w:r w:rsidRPr="0045490D">
        <w:rPr>
          <w:rFonts w:ascii="Times New Roman" w:eastAsia="Times New Roman" w:hAnsi="Times New Roman" w:cs="Times New Roman"/>
          <w:b/>
          <w:bCs/>
          <w:color w:val="212529"/>
          <w:sz w:val="28"/>
          <w:szCs w:val="28"/>
          <w:lang w:eastAsia="ru-RU"/>
        </w:rPr>
        <w:t>Пальчиковая гимнастика: игры с прищепками.</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Игры с прищепками развивают силу руки, соотносящие движения. Научиться пользоваться прищепками в играх не очень просто для ребенка. Поэтому нужно идти небольшими шагами в определенной последовательности. Сначала прикрепите прищепки на край игрушечного ведерка или коробки и научите  снимать их, нажимая одновременно двумя пальцами за кончик прищепки.  Помните, что откреплять прищепки всегда легче, чем прикреплять их. Поэтому начинать надо именно с таких упражнений пальчиковой гимнастики. Затем покажите малышу, как прищепки раскрывают свой «ротик». Скажите, что нужно сильно нажимать на прищепку, чтобы она раскрыла свой ротик. Можно назвать прищепки «крокодильчиками» и показать, как наши крокодильчики сильно открывают свой ротик. Если у малыша уже получается с нужной силой нажимать на прищепку и раскрывать и закрывать ее, то покажите другие упражнения с прищепками и включите их в пальчиковую гимнастику.</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b/>
          <w:bCs/>
          <w:i/>
          <w:iCs/>
          <w:color w:val="212529"/>
          <w:sz w:val="28"/>
          <w:szCs w:val="28"/>
          <w:lang w:eastAsia="ru-RU"/>
        </w:rPr>
        <w:lastRenderedPageBreak/>
        <w:t>13.Упражнения с детскими музыкальными</w:t>
      </w:r>
      <w:r w:rsidRPr="0045490D">
        <w:rPr>
          <w:rFonts w:ascii="Times New Roman" w:eastAsia="Times New Roman" w:hAnsi="Times New Roman" w:cs="Times New Roman"/>
          <w:color w:val="212529"/>
          <w:sz w:val="28"/>
          <w:szCs w:val="28"/>
          <w:lang w:eastAsia="ru-RU"/>
        </w:rPr>
        <w:t> </w:t>
      </w:r>
      <w:r w:rsidRPr="0045490D">
        <w:rPr>
          <w:rFonts w:ascii="Times New Roman" w:eastAsia="Times New Roman" w:hAnsi="Times New Roman" w:cs="Times New Roman"/>
          <w:b/>
          <w:bCs/>
          <w:i/>
          <w:iCs/>
          <w:color w:val="212529"/>
          <w:sz w:val="28"/>
          <w:szCs w:val="28"/>
          <w:lang w:eastAsia="ru-RU"/>
        </w:rPr>
        <w:t>инструментами</w:t>
      </w:r>
      <w:r w:rsidRPr="0045490D">
        <w:rPr>
          <w:rFonts w:ascii="Times New Roman" w:eastAsia="Times New Roman" w:hAnsi="Times New Roman" w:cs="Times New Roman"/>
          <w:color w:val="212529"/>
          <w:sz w:val="28"/>
          <w:szCs w:val="28"/>
          <w:lang w:eastAsia="ru-RU"/>
        </w:rPr>
        <w:t> начинаются с подготовительных упражнений. В качестве подготовительных упражнений предлагаем использовать упражнения, направленные на развитие тонких движений пальцев рук в игровой форме, соединенные с речевым текстом. При этом подбираются ритмичные и рифмованные стихи, чтобы дети лучше и быстрее запомнили их. Эти упражнения называются упражнениями на развитие мелкой моторики с одновременным развитием артикуляционной моторики.</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Упражнения с детскими музыкальными инструментами преследуют цель развить мелкую мускулатуру пальцев, снять напряжение или вялость рук. (Разминка «Музыкальные инструменты» Е. Железнова)</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b/>
          <w:bCs/>
          <w:i/>
          <w:iCs/>
          <w:color w:val="212529"/>
          <w:sz w:val="28"/>
          <w:szCs w:val="28"/>
          <w:lang w:eastAsia="ru-RU"/>
        </w:rPr>
        <w:t>15. Пальчиковую гимнастику можно совмещать с артикуляционной, дыхательной, с упражнениями на развитие крупной моторики и с общеразвивающими упражнениями.</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Начитать можно с простых упражнений, направленных на формирование умения свободно и непринужденно выполнять движения руками.</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Пальчиковая гимнастика включает очень разнообразные упражнения и фигуры, которые делаются с помощью положения рук и пальцев в пространстве. Чтобы она действительно развивала, нужно правильно подбирать упражнения, отрабатывать их и усложнять.</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Пальчиковая гимнастика - система специальных упражнений и игр для пальцев рук, объединенных в комплексы.</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Согласно международным классификациям игры, совмещающие движения пальцев с короткими ритмичными стишками, подразделяются на два типа:</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-собственно пальчиковые игры, сидячие;</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-игры, которые, помимо деятельности тонких моторных, включают движения всего тела, прыжки, бег на месте, движения рук, ног, головы.</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У детей с нарушением интеллекта особенно затруднительны дифференцированные движения рук и пальцев, они часто не соизмеряют усилий при действиях с предметами (сильно сжимают, роняют), темп выполнения упражнений замедлен, пальцы малоподвижны, движения неточны.</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Особое значение имеют игры, использующие одновременные и однотипные движения рук, направленные на развитие согласованности и координации действий. Разнотипные движения требуют более высокого уровня регуляции и могут быть использованы при усвоении первых.</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Для получения максимального результата упражнений должны быть построены таким образом, чтобы сочетались сжатие, растяжение, расслабление кисти; использовались изолированные движения каждого пальца.</w:t>
      </w:r>
    </w:p>
    <w:p w:rsidR="0045490D" w:rsidRPr="0045490D" w:rsidRDefault="0045490D" w:rsidP="0045490D">
      <w:pPr>
        <w:shd w:val="clear" w:color="auto" w:fill="F9F8EF"/>
        <w:spacing w:before="90" w:after="90" w:line="240" w:lineRule="auto"/>
        <w:rPr>
          <w:rFonts w:ascii="Times New Roman" w:eastAsia="Times New Roman" w:hAnsi="Times New Roman" w:cs="Times New Roman"/>
          <w:color w:val="212529"/>
          <w:sz w:val="28"/>
          <w:szCs w:val="28"/>
          <w:lang w:eastAsia="ru-RU"/>
        </w:rPr>
      </w:pPr>
      <w:r w:rsidRPr="0045490D">
        <w:rPr>
          <w:rFonts w:ascii="Times New Roman" w:eastAsia="Times New Roman" w:hAnsi="Times New Roman" w:cs="Times New Roman"/>
          <w:color w:val="212529"/>
          <w:sz w:val="28"/>
          <w:szCs w:val="28"/>
          <w:lang w:eastAsia="ru-RU"/>
        </w:rPr>
        <w:t>Развитие трехзвеньевой связи типа зрительно-моторно-тактильной служит основой для формирования манипулятивной и игровой деятельности.</w:t>
      </w:r>
    </w:p>
    <w:p w:rsidR="0045490D" w:rsidRPr="0045490D" w:rsidRDefault="0045490D" w:rsidP="0045490D">
      <w:pPr>
        <w:shd w:val="clear" w:color="auto" w:fill="F9F8EF"/>
        <w:spacing w:before="90" w:after="90" w:line="240" w:lineRule="auto"/>
        <w:rPr>
          <w:rFonts w:ascii="Arial" w:eastAsia="Times New Roman" w:hAnsi="Arial" w:cs="Arial"/>
          <w:color w:val="212529"/>
          <w:sz w:val="24"/>
          <w:szCs w:val="24"/>
          <w:lang w:eastAsia="ru-RU"/>
        </w:rPr>
      </w:pPr>
      <w:r w:rsidRPr="0045490D">
        <w:rPr>
          <w:rFonts w:ascii="Arial" w:eastAsia="Times New Roman" w:hAnsi="Arial" w:cs="Arial"/>
          <w:color w:val="212529"/>
          <w:sz w:val="24"/>
          <w:szCs w:val="24"/>
          <w:lang w:eastAsia="ru-RU"/>
        </w:rPr>
        <w:t> </w:t>
      </w:r>
    </w:p>
    <w:p w:rsidR="00132B78" w:rsidRDefault="00132B78"/>
    <w:sectPr w:rsidR="00132B78" w:rsidSect="004549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C06"/>
    <w:multiLevelType w:val="multilevel"/>
    <w:tmpl w:val="181A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92934"/>
    <w:multiLevelType w:val="multilevel"/>
    <w:tmpl w:val="EF3C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25C3B"/>
    <w:multiLevelType w:val="multilevel"/>
    <w:tmpl w:val="3190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C456E1"/>
    <w:multiLevelType w:val="multilevel"/>
    <w:tmpl w:val="93DCC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297C2D"/>
    <w:multiLevelType w:val="multilevel"/>
    <w:tmpl w:val="4918A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7E5D14"/>
    <w:multiLevelType w:val="multilevel"/>
    <w:tmpl w:val="2AD4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B01417"/>
    <w:multiLevelType w:val="multilevel"/>
    <w:tmpl w:val="B9F45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3B1BB7"/>
    <w:multiLevelType w:val="multilevel"/>
    <w:tmpl w:val="A6CC8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4236C8"/>
    <w:multiLevelType w:val="multilevel"/>
    <w:tmpl w:val="87F8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7A749D"/>
    <w:multiLevelType w:val="multilevel"/>
    <w:tmpl w:val="ED9E7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7C0CD7"/>
    <w:multiLevelType w:val="multilevel"/>
    <w:tmpl w:val="78945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2"/>
    <w:lvlOverride w:ilvl="0">
      <w:startOverride w:val="3"/>
    </w:lvlOverride>
  </w:num>
  <w:num w:numId="4">
    <w:abstractNumId w:val="4"/>
    <w:lvlOverride w:ilvl="0">
      <w:startOverride w:val="4"/>
    </w:lvlOverride>
  </w:num>
  <w:num w:numId="5">
    <w:abstractNumId w:val="0"/>
  </w:num>
  <w:num w:numId="6">
    <w:abstractNumId w:val="1"/>
    <w:lvlOverride w:ilvl="0">
      <w:startOverride w:val="5"/>
    </w:lvlOverride>
  </w:num>
  <w:num w:numId="7">
    <w:abstractNumId w:val="9"/>
    <w:lvlOverride w:ilvl="0">
      <w:startOverride w:val="6"/>
    </w:lvlOverride>
  </w:num>
  <w:num w:numId="8">
    <w:abstractNumId w:val="3"/>
    <w:lvlOverride w:ilvl="0">
      <w:startOverride w:val="7"/>
    </w:lvlOverride>
  </w:num>
  <w:num w:numId="9">
    <w:abstractNumId w:val="8"/>
    <w:lvlOverride w:ilvl="0">
      <w:startOverride w:val="10"/>
    </w:lvlOverride>
  </w:num>
  <w:num w:numId="10">
    <w:abstractNumId w:val="5"/>
    <w:lvlOverride w:ilvl="0">
      <w:startOverride w:val="11"/>
    </w:lvlOverride>
  </w:num>
  <w:num w:numId="11">
    <w:abstractNumId w:val="10"/>
    <w:lvlOverride w:ilvl="0">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45490D"/>
    <w:rsid w:val="00132B78"/>
    <w:rsid w:val="002F370E"/>
    <w:rsid w:val="004153E0"/>
    <w:rsid w:val="0045490D"/>
    <w:rsid w:val="00590F0A"/>
    <w:rsid w:val="0066431A"/>
    <w:rsid w:val="00940619"/>
    <w:rsid w:val="00A06043"/>
    <w:rsid w:val="00BA726B"/>
    <w:rsid w:val="00CB5A1E"/>
    <w:rsid w:val="00E23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9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490D"/>
    <w:rPr>
      <w:b/>
      <w:bCs/>
    </w:rPr>
  </w:style>
  <w:style w:type="character" w:styleId="a5">
    <w:name w:val="Emphasis"/>
    <w:basedOn w:val="a0"/>
    <w:uiPriority w:val="20"/>
    <w:qFormat/>
    <w:rsid w:val="0045490D"/>
    <w:rPr>
      <w:i/>
      <w:iCs/>
    </w:rPr>
  </w:style>
</w:styles>
</file>

<file path=word/webSettings.xml><?xml version="1.0" encoding="utf-8"?>
<w:webSettings xmlns:r="http://schemas.openxmlformats.org/officeDocument/2006/relationships" xmlns:w="http://schemas.openxmlformats.org/wordprocessingml/2006/main">
  <w:divs>
    <w:div w:id="109250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5E82E-B02A-4775-B487-F855A6FC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2460</Words>
  <Characters>14027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Series</dc:creator>
  <cp:keywords/>
  <dc:description/>
  <cp:lastModifiedBy>Series</cp:lastModifiedBy>
  <cp:revision>8</cp:revision>
  <cp:lastPrinted>2023-04-21T01:49:00Z</cp:lastPrinted>
  <dcterms:created xsi:type="dcterms:W3CDTF">2023-04-18T02:44:00Z</dcterms:created>
  <dcterms:modified xsi:type="dcterms:W3CDTF">2024-02-18T22:05:00Z</dcterms:modified>
</cp:coreProperties>
</file>