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60" w:rsidRDefault="00741060" w:rsidP="00D978B6">
      <w:pPr>
        <w:pStyle w:val="a3"/>
        <w:spacing w:before="0" w:after="0" w:line="276" w:lineRule="auto"/>
        <w:jc w:val="center"/>
        <w:rPr>
          <w:sz w:val="28"/>
          <w:szCs w:val="28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741060" w:rsidRPr="00741060" w:rsidRDefault="00741060" w:rsidP="00D978B6">
      <w:pPr>
        <w:pStyle w:val="a3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«Берёзка»</w:t>
      </w: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Pr="00741060" w:rsidRDefault="00401A46" w:rsidP="00D978B6">
      <w:pPr>
        <w:pStyle w:val="a3"/>
        <w:spacing w:before="0" w:after="0" w:line="276" w:lineRule="auto"/>
        <w:jc w:val="center"/>
        <w:rPr>
          <w:sz w:val="36"/>
          <w:szCs w:val="36"/>
        </w:rPr>
      </w:pPr>
      <w:r w:rsidRPr="00741060">
        <w:rPr>
          <w:sz w:val="36"/>
          <w:szCs w:val="36"/>
        </w:rPr>
        <w:t xml:space="preserve"> Консультация </w:t>
      </w:r>
      <w:r w:rsidR="00741060" w:rsidRPr="00741060">
        <w:rPr>
          <w:sz w:val="36"/>
          <w:szCs w:val="36"/>
        </w:rPr>
        <w:t xml:space="preserve"> для воспитателей </w:t>
      </w:r>
      <w:bookmarkStart w:id="0" w:name="_GoBack"/>
    </w:p>
    <w:p w:rsidR="007E1188" w:rsidRPr="00741060" w:rsidRDefault="00741060" w:rsidP="00D978B6">
      <w:pPr>
        <w:pStyle w:val="a3"/>
        <w:spacing w:before="0" w:after="0" w:line="276" w:lineRule="auto"/>
        <w:jc w:val="center"/>
        <w:rPr>
          <w:b/>
          <w:sz w:val="36"/>
          <w:szCs w:val="36"/>
        </w:rPr>
      </w:pPr>
      <w:r w:rsidRPr="00741060">
        <w:rPr>
          <w:b/>
          <w:sz w:val="36"/>
          <w:szCs w:val="36"/>
        </w:rPr>
        <w:t>«</w:t>
      </w:r>
      <w:r w:rsidR="007E1188" w:rsidRPr="00741060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спользование конструкторов </w:t>
      </w:r>
      <w:proofErr w:type="spellStart"/>
      <w:r>
        <w:rPr>
          <w:b/>
          <w:sz w:val="36"/>
          <w:szCs w:val="36"/>
        </w:rPr>
        <w:t>Лего</w:t>
      </w:r>
      <w:proofErr w:type="spellEnd"/>
      <w:r>
        <w:rPr>
          <w:b/>
          <w:sz w:val="36"/>
          <w:szCs w:val="36"/>
        </w:rPr>
        <w:t xml:space="preserve">, </w:t>
      </w:r>
      <w:r w:rsidR="007E1188" w:rsidRPr="00741060">
        <w:rPr>
          <w:b/>
          <w:sz w:val="36"/>
          <w:szCs w:val="36"/>
        </w:rPr>
        <w:t>как полифункционального и трансформируемого средства образовательной среды группы</w:t>
      </w:r>
      <w:bookmarkEnd w:id="0"/>
      <w:r w:rsidRPr="00741060">
        <w:rPr>
          <w:b/>
          <w:sz w:val="36"/>
          <w:szCs w:val="36"/>
        </w:rPr>
        <w:t>»</w:t>
      </w:r>
    </w:p>
    <w:p w:rsidR="00741060" w:rsidRPr="00741060" w:rsidRDefault="00741060" w:rsidP="00D978B6">
      <w:pPr>
        <w:pStyle w:val="a3"/>
        <w:spacing w:before="0" w:after="0" w:line="276" w:lineRule="auto"/>
        <w:jc w:val="center"/>
        <w:rPr>
          <w:b/>
          <w:sz w:val="36"/>
          <w:szCs w:val="36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Pr="00741060" w:rsidRDefault="00741060" w:rsidP="00741060">
      <w:pPr>
        <w:pStyle w:val="a3"/>
        <w:spacing w:before="0" w:after="0" w:line="276" w:lineRule="auto"/>
        <w:jc w:val="right"/>
        <w:rPr>
          <w:b/>
          <w:sz w:val="28"/>
          <w:szCs w:val="28"/>
        </w:rPr>
      </w:pPr>
      <w:r w:rsidRPr="00741060">
        <w:rPr>
          <w:b/>
          <w:sz w:val="28"/>
          <w:szCs w:val="28"/>
        </w:rPr>
        <w:t xml:space="preserve">Воспитатель: </w:t>
      </w:r>
    </w:p>
    <w:p w:rsidR="00741060" w:rsidRPr="00741060" w:rsidRDefault="00741060" w:rsidP="00741060">
      <w:pPr>
        <w:pStyle w:val="a3"/>
        <w:spacing w:before="0" w:after="0" w:line="276" w:lineRule="auto"/>
        <w:jc w:val="right"/>
        <w:rPr>
          <w:b/>
          <w:sz w:val="28"/>
          <w:szCs w:val="28"/>
        </w:rPr>
      </w:pPr>
      <w:proofErr w:type="spellStart"/>
      <w:r w:rsidRPr="00741060">
        <w:rPr>
          <w:b/>
          <w:sz w:val="28"/>
          <w:szCs w:val="28"/>
        </w:rPr>
        <w:t>Брыксина</w:t>
      </w:r>
      <w:proofErr w:type="spellEnd"/>
      <w:r w:rsidRPr="00741060">
        <w:rPr>
          <w:b/>
          <w:sz w:val="28"/>
          <w:szCs w:val="28"/>
        </w:rPr>
        <w:t xml:space="preserve"> А.И.</w:t>
      </w: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41060" w:rsidRDefault="00741060" w:rsidP="00741060">
      <w:pPr>
        <w:pStyle w:val="a3"/>
        <w:tabs>
          <w:tab w:val="left" w:pos="3923"/>
          <w:tab w:val="center" w:pos="4961"/>
        </w:tabs>
        <w:spacing w:before="0" w:after="0" w:line="276" w:lineRule="auto"/>
        <w:rPr>
          <w:b/>
          <w:u w:val="single"/>
        </w:rPr>
      </w:pPr>
    </w:p>
    <w:p w:rsidR="00741060" w:rsidRDefault="00741060" w:rsidP="00741060">
      <w:pPr>
        <w:pStyle w:val="a3"/>
        <w:tabs>
          <w:tab w:val="left" w:pos="3923"/>
          <w:tab w:val="center" w:pos="4961"/>
        </w:tabs>
        <w:spacing w:before="0" w:after="0" w:line="276" w:lineRule="auto"/>
        <w:rPr>
          <w:b/>
          <w:u w:val="single"/>
        </w:rPr>
      </w:pPr>
    </w:p>
    <w:p w:rsidR="00741060" w:rsidRDefault="00741060" w:rsidP="00741060">
      <w:pPr>
        <w:pStyle w:val="a3"/>
        <w:tabs>
          <w:tab w:val="left" w:pos="3923"/>
          <w:tab w:val="center" w:pos="4961"/>
        </w:tabs>
        <w:spacing w:before="0" w:after="0" w:line="276" w:lineRule="auto"/>
        <w:rPr>
          <w:b/>
          <w:u w:val="single"/>
        </w:rPr>
      </w:pPr>
    </w:p>
    <w:p w:rsidR="00741060" w:rsidRPr="00741060" w:rsidRDefault="00741060" w:rsidP="00741060">
      <w:pPr>
        <w:pStyle w:val="a3"/>
        <w:tabs>
          <w:tab w:val="left" w:pos="3923"/>
          <w:tab w:val="center" w:pos="4961"/>
        </w:tabs>
        <w:spacing w:before="0" w:after="0" w:line="276" w:lineRule="auto"/>
        <w:rPr>
          <w:b/>
          <w:sz w:val="28"/>
          <w:szCs w:val="28"/>
        </w:rPr>
      </w:pPr>
      <w:r w:rsidRPr="0074106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</w:t>
      </w:r>
      <w:r w:rsidR="0065173E">
        <w:rPr>
          <w:b/>
          <w:sz w:val="28"/>
          <w:szCs w:val="28"/>
        </w:rPr>
        <w:t>.Крутиха 2021</w:t>
      </w:r>
    </w:p>
    <w:p w:rsidR="00741060" w:rsidRPr="00C72E21" w:rsidRDefault="00741060" w:rsidP="00D978B6">
      <w:pPr>
        <w:pStyle w:val="a3"/>
        <w:spacing w:before="0" w:after="0" w:line="276" w:lineRule="auto"/>
        <w:jc w:val="center"/>
        <w:rPr>
          <w:b/>
          <w:u w:val="single"/>
        </w:rPr>
      </w:pPr>
    </w:p>
    <w:p w:rsidR="007E1188" w:rsidRPr="00C72E21" w:rsidRDefault="007E1188" w:rsidP="00D978B6">
      <w:pPr>
        <w:pStyle w:val="a3"/>
        <w:spacing w:before="0" w:after="0" w:line="276" w:lineRule="auto"/>
        <w:jc w:val="both"/>
      </w:pPr>
      <w:r w:rsidRPr="00C72E21">
        <w:t xml:space="preserve">           Конструктор фирмы</w:t>
      </w:r>
      <w:r w:rsidR="00983E1E" w:rsidRPr="00C72E21">
        <w:t xml:space="preserve"> ЛЕГО - удивительно яркий, красочный, полифункциональный материал, предоставляющий огромные возможности для поисковой, экспериментально-исследовательской деятельности ребёнка. Несомненно, конструктор стимулирует детскую фантазию, воображение, формирует моторные навыки, конструктивные способности. Кроме того, ЛЕГО способствует формированию таких основополагающих качеств, как умение концентрироваться, способность сотрудничать с партнером, и са</w:t>
      </w:r>
      <w:r w:rsidR="00911F9A" w:rsidRPr="00C72E21">
        <w:t>мое главное - чувство уверен</w:t>
      </w:r>
      <w:r w:rsidR="00983E1E" w:rsidRPr="00C72E21">
        <w:t>ности в себе.</w:t>
      </w:r>
    </w:p>
    <w:p w:rsidR="00911F9A" w:rsidRPr="00C72E21" w:rsidRDefault="00E17ABE" w:rsidP="00D978B6">
      <w:pPr>
        <w:pStyle w:val="a3"/>
        <w:spacing w:before="0" w:after="0" w:line="276" w:lineRule="auto"/>
        <w:jc w:val="center"/>
      </w:pPr>
      <w:hyperlink r:id="rId5" w:tooltip="Конструкторы Лего – страна увлекательного детства" w:history="1">
        <w:r w:rsidR="00911F9A" w:rsidRPr="00C72E21">
          <w:rPr>
            <w:b/>
            <w:bCs/>
            <w:kern w:val="36"/>
            <w:u w:val="single"/>
          </w:rPr>
          <w:t xml:space="preserve">Конструкторы </w:t>
        </w:r>
        <w:proofErr w:type="spellStart"/>
        <w:r w:rsidR="00911F9A" w:rsidRPr="00C72E21">
          <w:rPr>
            <w:b/>
            <w:bCs/>
            <w:kern w:val="36"/>
            <w:u w:val="single"/>
          </w:rPr>
          <w:t>Лего</w:t>
        </w:r>
        <w:proofErr w:type="spellEnd"/>
        <w:r w:rsidR="00911F9A" w:rsidRPr="00C72E21">
          <w:rPr>
            <w:b/>
            <w:bCs/>
            <w:kern w:val="36"/>
            <w:u w:val="single"/>
          </w:rPr>
          <w:t xml:space="preserve"> – страна увлекательного детства</w:t>
        </w:r>
      </w:hyperlink>
    </w:p>
    <w:p w:rsidR="00911F9A" w:rsidRPr="00C72E21" w:rsidRDefault="00C72E21" w:rsidP="00C72E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11F9A"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Конструкторы</w:t>
      </w:r>
      <w:r w:rsidR="00911F9A"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категории полезных игрушек, которые играют важную роль в полноценном и всестороннем развитии ребенка.Как известно, они вырабатывают терпение и усидчивость, успокаивают и способствуют овладению умениям абстрактно мыслить и познавать пространство. Конструкторы развивают мелкую моторику ребенка и логическое мышление.Все это говорит о том, что конструктором можно увлечь ребенка любой возрастной категории, и это всегда принесет </w:t>
      </w:r>
      <w:proofErr w:type="spellStart"/>
      <w:r w:rsidR="00911F9A"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пользу.</w:t>
      </w:r>
      <w:r w:rsidR="00911F9A"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Конструкторы</w:t>
      </w:r>
      <w:proofErr w:type="spellEnd"/>
      <w:r w:rsidR="00911F9A"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фирмы </w:t>
      </w:r>
      <w:proofErr w:type="spellStart"/>
      <w:r w:rsidR="00911F9A"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="00911F9A"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привлекательны тем, что их можно подбирать в зависимости от потребности ребенка на определенном временном этапе, и все детали совместимы между собой, что позволяет находить им применение в новых, нестандартных моделях.Конструкторы данного типа довольно разнообразны, но, исходя из общих признаков, можно их </w:t>
      </w:r>
      <w:r w:rsidR="00911F9A" w:rsidRPr="00C7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классифицировать.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возрастным категориям</w:t>
      </w:r>
    </w:p>
    <w:p w:rsidR="00911F9A" w:rsidRPr="00C72E21" w:rsidRDefault="00911F9A" w:rsidP="00C72E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на что обращаем внимание </w:t>
      </w:r>
      <w:hyperlink r:id="rId6" w:tgtFrame="_blank" w:tooltip="Виды конструкторов для детей" w:history="1">
        <w:r w:rsidRPr="00D97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выборе конструктора</w:t>
        </w:r>
      </w:hyperlink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ребенка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 ростом и развитием малыша детали становятся мельче, а сложность процесса сборки усложняется, поэтому выбирая игру, следует ознакомиться с описанием правил, указанных на упаковке, сопоставляя с возможностями и умениями ребенка. Слишком простая игра будет скучной, а слишком сложная не сможет увлечь.</w:t>
      </w:r>
    </w:p>
    <w:p w:rsidR="00911F9A" w:rsidRPr="00C72E21" w:rsidRDefault="00911F9A" w:rsidP="00C72E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малышей в возрасте от 1 года до 3 лет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идеальным конструктором будет 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Дупло (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Duplo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).Помимо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животных.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интересны для малышей, да и для деток старшего возраста, наборы ростового строительного материала из крупных деталей «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».Тут уж и родители не смогут удержаться от сооружения настоящих домиков и башен.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3-6 лет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конструкторы 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уборки улиц, автоподъемники и др.), Даша-следопыт, зоопарк, и др.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Конструкторы для детей старше 6-7 лет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отличаются количеством деталей и сложностью сборки – </w:t>
      </w:r>
      <w:hyperlink r:id="rId7" w:tgtFrame="_blank" w:history="1">
        <w:proofErr w:type="spellStart"/>
        <w:r w:rsidRPr="00D97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Лего</w:t>
        </w:r>
        <w:proofErr w:type="spellEnd"/>
        <w:r w:rsidRPr="00D97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Звездные войны</w:t>
        </w:r>
      </w:hyperlink>
      <w:r w:rsidRPr="00D97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индзя, Бен Тэн, средневековые замки и пр.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категорию можно отнести настольные игры, а также транспорт на дистанционном управлении.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половому различию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разнообразие наборов 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«стиль» игры, что позволяет сделать ее интересной как для мальчиков, так и для девочек.Таким образом, в </w:t>
      </w: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наборы для девочек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входят конструкторы для сборки животных, домов, магазинов, салонов, а также тематические наборы о принцессах, куклах, других сказочных и придуманных героях, а </w:t>
      </w: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мальчиков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предпочтительнее машины, самолеты, роботы, супергерои.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Если у вас в семье есть и </w:t>
      </w:r>
      <w:r w:rsidR="00C75408"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 и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девочка, можно приобрести один набор для двоих, но разнообразить его дополнительными деталями по вкусу ребенка, которые продаются отдельно и подходят к конструктору. Так, например, приобрести для девочки гарнитур для сконструированного домика, а для мальчика героя из серии 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ниндзя   или Истории игрушек, Тачек.</w:t>
      </w:r>
      <w:r w:rsidR="0074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все герои 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просто фигуры, а персонажи, у каждого из которых есть свой стиль, история, оружие и прочее, и наши дети, как правило, все это знают.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2E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тематике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наборов 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посвящено определенной тематике: </w:t>
      </w:r>
      <w:r w:rsidR="00C75408"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транспортной, для собирания дороги, машин, а также строительной, растительной, животной.Кроме того, существуют как тематические наборы, так и базовые – для расширения ассортимента деталей конструктора.</w:t>
      </w:r>
    </w:p>
    <w:p w:rsidR="00911F9A" w:rsidRPr="00C72E21" w:rsidRDefault="00911F9A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стоит выделить и наборы </w:t>
      </w:r>
      <w:proofErr w:type="spellStart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настольные игры.</w:t>
      </w:r>
    </w:p>
    <w:p w:rsidR="00983E1E" w:rsidRPr="00C72E21" w:rsidRDefault="001855EC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Кнопочный конструктор</w:t>
      </w:r>
      <w:r w:rsidR="00983E1E"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="00983E1E"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="00983E1E"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в переводе с датского обозначает "умная (хорошая) игра", а самое главное, что это яркий, красочный, полифункциональный материал, представляющий большие возможности для поисковой деятельности детей.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Конструктор "</w:t>
      </w:r>
      <w:proofErr w:type="spellStart"/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" имеет преимущества по сравнению с металлическим и деревянным: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Разнообразие - большое количество деталей: кирпичики, кубики и т. д.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Своеобразие креплений: крепление происходит почти без физических усилий, но достаточно прочно: постройки мобильны, устойчивы.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Детали прочные, легкие, </w:t>
      </w:r>
      <w:r w:rsidR="00C75408"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яркие, </w:t>
      </w:r>
      <w:proofErr w:type="spellStart"/>
      <w:r w:rsidR="00C75408"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травматичные</w:t>
      </w:r>
      <w:proofErr w:type="spellEnd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привлекают внимание детей.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В течение года возрастает свобода в выборе материала, сюжета, оригинального использования деталей.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Развивается речь, что особенно актуально для детей с её нарушениями.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Созданные постройки из "</w:t>
      </w:r>
      <w:proofErr w:type="spellStart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используют с детьми </w:t>
      </w:r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играх - театрализациях</w:t>
      </w: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которых содержание, роли, игровые действия обусловлены сюжетом и содержание того или иного литературного произведения, сказки и т. д., а также имеются элементы творчества.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ребёнка появляется возможность создать собственный образ колобка или волка, наделить свой персонаж теми качествами, которыми он хочет. Естественно, что детям с речевой патологией необходима помощь педагога в овладении не только игрой – театрализацией, но и в создании </w:t>
      </w:r>
      <w:proofErr w:type="spellStart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Лего-персонажа</w:t>
      </w:r>
      <w:proofErr w:type="spellEnd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этого используются методы показа игрушки (картинки, оказание целенаправленной помощи, беседа.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Впоследствии дети с речевой патологией начинают создавать интересные постройки и декорации, передовая своё отношение к ним. Дети выбирают различные </w:t>
      </w:r>
      <w:proofErr w:type="spellStart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Лего-элементы</w:t>
      </w:r>
      <w:proofErr w:type="spellEnd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отдельных частей тела героев, подчёркивая их индивидуальные качества. </w:t>
      </w:r>
    </w:p>
    <w:p w:rsidR="001855EC" w:rsidRPr="00C72E21" w:rsidRDefault="001855EC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«Как собрать жирафа»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Посредствам героев сказки, выполненных своими руками, ребёнку легче раскрыть свои индивидуальные особенности. </w:t>
      </w:r>
      <w:proofErr w:type="spellStart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ребёнку видеть мир во всех его красках, что способствует его развитию. При выполнении построек по словесному описанию и наглядному действию дети учатся справляться со сложными, поэтапными постройками.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конструктивной задачи определяется игровой проблемной ситуацией: "Давайте играть в "</w:t>
      </w:r>
      <w:proofErr w:type="spellStart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Лего-сказки</w:t>
      </w:r>
      <w:proofErr w:type="spellEnd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но сначала придумаем героев этих сказок. "Для развития интереса придумывала маленькие сказки сама, затем дети обыгрывали эти сказки. Так как сами элементы и тем более соединённые детали могут превращаться во что угодно (дом человека, замок, пещеру, на глазах у детей </w:t>
      </w:r>
      <w:r w:rsidR="001855EC"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превращаются детали</w:t>
      </w: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сказочные персонажи. </w:t>
      </w:r>
    </w:p>
    <w:p w:rsidR="00983E1E" w:rsidRPr="00C72E21" w:rsidRDefault="00983E1E" w:rsidP="00C72E2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Использование конструктора "</w:t>
      </w:r>
      <w:proofErr w:type="spellStart"/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" в театрализованной деятельности способствует следующему: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 Созданию условий для развития творческой активности детей (развитию способностей, побуждению к импровизации средствами мимики, интонации).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Обеспечивает условия для взаимосвязи театрализованной деятельности с другими видами деятельность в едином творческом процессе. (Конструирование, досуги, музыкальные занятия</w:t>
      </w:r>
      <w:r w:rsidR="001855EC"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Способствует самореализации каждого ребёнка и создание благоприятного микроклимата, уважения к личности маленького человека. </w:t>
      </w:r>
    </w:p>
    <w:p w:rsidR="00983E1E" w:rsidRPr="00C72E21" w:rsidRDefault="00983E1E" w:rsidP="00C72E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при помощи использования кнопочных конструкторов "</w:t>
      </w:r>
      <w:proofErr w:type="spellStart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C7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театрализованная деятельность детей становится более интересной, развивается интеллектуальный и творческий потенциал детей: самостоятельность исполнения и передача образа сказочных персонажей, взаимодействие в коллективе и согласование, воображение, речь, а также личностные качества. </w:t>
      </w:r>
    </w:p>
    <w:p w:rsidR="000A086B" w:rsidRPr="00C72E21" w:rsidRDefault="000A086B" w:rsidP="00C72E21">
      <w:pPr>
        <w:spacing w:after="0" w:line="276" w:lineRule="auto"/>
        <w:ind w:right="6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2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ЛЕГО-конструирование – модная игра или </w:t>
      </w:r>
      <w:r w:rsidR="00C75408" w:rsidRPr="00C72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серьёзное</w:t>
      </w:r>
      <w:r w:rsidRPr="00C72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занятие?</w:t>
      </w:r>
    </w:p>
    <w:p w:rsidR="000A086B" w:rsidRPr="00C72E21" w:rsidRDefault="000A086B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Наборы ЛЕГО зарекомендовали себя во </w:t>
      </w:r>
      <w:r w:rsidR="00C75408" w:rsidRPr="00C72E21">
        <w:rPr>
          <w:rFonts w:ascii="Times New Roman" w:hAnsi="Times New Roman" w:cs="Times New Roman"/>
          <w:sz w:val="24"/>
          <w:szCs w:val="24"/>
        </w:rPr>
        <w:t>всем</w:t>
      </w:r>
      <w:r w:rsidRPr="00C72E21">
        <w:rPr>
          <w:rFonts w:ascii="Times New Roman" w:hAnsi="Times New Roman" w:cs="Times New Roman"/>
          <w:sz w:val="24"/>
          <w:szCs w:val="24"/>
        </w:rPr>
        <w:t xml:space="preserve"> мире как образовательные продукты, которые соответствуют самым высоким требованиям гигиеничности, эстетики, прочности и долговечности. В силу своей универсальности они оказываются наиболее предпочтительными развивающими игрушками. </w:t>
      </w:r>
      <w:r w:rsidR="00C75408" w:rsidRPr="00C72E21">
        <w:rPr>
          <w:rFonts w:ascii="Times New Roman" w:hAnsi="Times New Roman" w:cs="Times New Roman"/>
          <w:sz w:val="24"/>
          <w:szCs w:val="24"/>
        </w:rPr>
        <w:t>Причём</w:t>
      </w:r>
      <w:r w:rsidRPr="00C72E21">
        <w:rPr>
          <w:rFonts w:ascii="Times New Roman" w:hAnsi="Times New Roman" w:cs="Times New Roman"/>
          <w:sz w:val="24"/>
          <w:szCs w:val="24"/>
        </w:rPr>
        <w:t xml:space="preserve"> этот конструктор побуждает работать в равной степени и голову, и руки ребенка. </w:t>
      </w:r>
    </w:p>
    <w:p w:rsidR="000A086B" w:rsidRPr="00C72E21" w:rsidRDefault="000A086B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Дети – неутомимые конструкторы, их творческие возможности и технические решения остроумны, оригинальны. Младшие школьники учатся конструировать «шаг за шагом», что позволяет детям продвигаться </w:t>
      </w:r>
      <w:r w:rsidR="00C75408" w:rsidRPr="00C72E21">
        <w:rPr>
          <w:rFonts w:ascii="Times New Roman" w:hAnsi="Times New Roman" w:cs="Times New Roman"/>
          <w:sz w:val="24"/>
          <w:szCs w:val="24"/>
        </w:rPr>
        <w:t>вперёд</w:t>
      </w:r>
      <w:r w:rsidRPr="00C72E21">
        <w:rPr>
          <w:rFonts w:ascii="Times New Roman" w:hAnsi="Times New Roman" w:cs="Times New Roman"/>
          <w:sz w:val="24"/>
          <w:szCs w:val="24"/>
        </w:rPr>
        <w:t xml:space="preserve"> в собственном темпе, пробуждает желание учиться и решать новые, более сложные задачи.  </w:t>
      </w:r>
    </w:p>
    <w:p w:rsidR="000A086B" w:rsidRPr="00C72E21" w:rsidRDefault="00C75408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 Работая с</w:t>
      </w:r>
      <w:r w:rsidR="000A086B" w:rsidRPr="00C72E21">
        <w:rPr>
          <w:rFonts w:ascii="Times New Roman" w:hAnsi="Times New Roman" w:cs="Times New Roman"/>
          <w:sz w:val="24"/>
          <w:szCs w:val="24"/>
        </w:rPr>
        <w:t xml:space="preserve"> конструктором, можно строить модели и при этом обучаться</w:t>
      </w:r>
      <w:r w:rsidRPr="00C72E21">
        <w:rPr>
          <w:rFonts w:ascii="Times New Roman" w:hAnsi="Times New Roman" w:cs="Times New Roman"/>
          <w:sz w:val="24"/>
          <w:szCs w:val="24"/>
        </w:rPr>
        <w:t xml:space="preserve">, играя и получая удовольствие. </w:t>
      </w:r>
      <w:r w:rsidR="000A086B" w:rsidRPr="00C72E21">
        <w:rPr>
          <w:rFonts w:ascii="Times New Roman" w:hAnsi="Times New Roman" w:cs="Times New Roman"/>
          <w:sz w:val="24"/>
          <w:szCs w:val="24"/>
        </w:rPr>
        <w:t xml:space="preserve">Когда придумываешь модели сам, ощущаешь </w:t>
      </w:r>
      <w:r w:rsidRPr="00C72E21">
        <w:rPr>
          <w:rFonts w:ascii="Times New Roman" w:hAnsi="Times New Roman" w:cs="Times New Roman"/>
          <w:sz w:val="24"/>
          <w:szCs w:val="24"/>
        </w:rPr>
        <w:t>себя профессиональным</w:t>
      </w:r>
      <w:r w:rsidR="000A086B" w:rsidRPr="00C72E21">
        <w:rPr>
          <w:rFonts w:ascii="Times New Roman" w:hAnsi="Times New Roman" w:cs="Times New Roman"/>
          <w:sz w:val="24"/>
          <w:szCs w:val="24"/>
        </w:rPr>
        <w:t xml:space="preserve"> инженером, механиком, строителем или великим конструктором. И это здорово! </w:t>
      </w:r>
    </w:p>
    <w:p w:rsidR="000A086B" w:rsidRPr="00C72E21" w:rsidRDefault="000A086B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Модель можно переделывать, конструируя каждый раз новые формы или элементы декораций (например, гараж, депо или даже ангар). Это дает полную свободу действий. Работа является оживленной и интересной и открывает совершенно новые перспективы, где нет пределов фантазии. </w:t>
      </w:r>
    </w:p>
    <w:p w:rsidR="000A086B" w:rsidRPr="00C72E21" w:rsidRDefault="000A086B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Конструктор ЛЕГО помогает детям воплощать в жизнь свои задумки, строить и фантазировать, </w:t>
      </w:r>
      <w:r w:rsidR="00C75408" w:rsidRPr="00C72E21">
        <w:rPr>
          <w:rFonts w:ascii="Times New Roman" w:hAnsi="Times New Roman" w:cs="Times New Roman"/>
          <w:sz w:val="24"/>
          <w:szCs w:val="24"/>
        </w:rPr>
        <w:t>увлечённо</w:t>
      </w:r>
      <w:r w:rsidRPr="00C72E21">
        <w:rPr>
          <w:rFonts w:ascii="Times New Roman" w:hAnsi="Times New Roman" w:cs="Times New Roman"/>
          <w:sz w:val="24"/>
          <w:szCs w:val="24"/>
        </w:rPr>
        <w:t xml:space="preserve"> работать и видеть конечный результат своей работы. </w:t>
      </w:r>
    </w:p>
    <w:p w:rsidR="000A086B" w:rsidRPr="00C72E21" w:rsidRDefault="000A086B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Конструирование способствует развитию мышления, ловкости, а также интеллекта, воображения и творческих задатков. Способствует формированию таких качеств, как умение концентрироваться, способность сотрудничать с партнером, и самое главное - чувство уверенности в себе.  </w:t>
      </w:r>
    </w:p>
    <w:p w:rsidR="000A086B" w:rsidRPr="00C72E21" w:rsidRDefault="000A086B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Если с раннего детства стремиться к познанию - это </w:t>
      </w:r>
      <w:r w:rsidR="00C75408" w:rsidRPr="00C72E21">
        <w:rPr>
          <w:rFonts w:ascii="Times New Roman" w:hAnsi="Times New Roman" w:cs="Times New Roman"/>
          <w:sz w:val="24"/>
          <w:szCs w:val="24"/>
        </w:rPr>
        <w:t>перейдет</w:t>
      </w:r>
      <w:r w:rsidRPr="00C72E21">
        <w:rPr>
          <w:rFonts w:ascii="Times New Roman" w:hAnsi="Times New Roman" w:cs="Times New Roman"/>
          <w:sz w:val="24"/>
          <w:szCs w:val="24"/>
        </w:rPr>
        <w:t xml:space="preserve"> в умение учиться конструированию направленно и восприни</w:t>
      </w:r>
      <w:r w:rsidR="00C75408" w:rsidRPr="00C72E21">
        <w:rPr>
          <w:rFonts w:ascii="Times New Roman" w:hAnsi="Times New Roman" w:cs="Times New Roman"/>
          <w:sz w:val="24"/>
          <w:szCs w:val="24"/>
        </w:rPr>
        <w:t xml:space="preserve">мать новое с большим интересом. </w:t>
      </w:r>
      <w:r w:rsidRPr="00C72E21">
        <w:rPr>
          <w:rFonts w:ascii="Times New Roman" w:hAnsi="Times New Roman" w:cs="Times New Roman"/>
          <w:sz w:val="24"/>
          <w:szCs w:val="24"/>
        </w:rPr>
        <w:t xml:space="preserve">Занятия конструированием не просто интересны ребятам, но и пробуждают их желание к дальнейшей работе и саморазвитию.  </w:t>
      </w:r>
    </w:p>
    <w:p w:rsidR="00993F5D" w:rsidRPr="00C72E21" w:rsidRDefault="000A086B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2E21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993F5D" w:rsidRPr="00C72E21">
        <w:rPr>
          <w:rFonts w:ascii="Times New Roman" w:hAnsi="Times New Roman" w:cs="Times New Roman"/>
          <w:sz w:val="24"/>
          <w:szCs w:val="24"/>
        </w:rPr>
        <w:t>ребёнок</w:t>
      </w:r>
      <w:r w:rsidRPr="00C72E21">
        <w:rPr>
          <w:rFonts w:ascii="Times New Roman" w:hAnsi="Times New Roman" w:cs="Times New Roman"/>
          <w:sz w:val="24"/>
          <w:szCs w:val="24"/>
        </w:rPr>
        <w:t xml:space="preserve"> заслуживает, чтобы его окружали любящие заботливые люди, и обстановку, в котор</w:t>
      </w:r>
      <w:r w:rsidR="00993F5D" w:rsidRPr="00C72E21">
        <w:rPr>
          <w:rFonts w:ascii="Times New Roman" w:hAnsi="Times New Roman" w:cs="Times New Roman"/>
          <w:sz w:val="24"/>
          <w:szCs w:val="24"/>
        </w:rPr>
        <w:t>ой он мог бы спокойно играть</w:t>
      </w:r>
      <w:r w:rsidRPr="00C72E21">
        <w:rPr>
          <w:rFonts w:ascii="Times New Roman" w:hAnsi="Times New Roman" w:cs="Times New Roman"/>
          <w:sz w:val="24"/>
          <w:szCs w:val="24"/>
        </w:rPr>
        <w:t xml:space="preserve">. При этом условии у </w:t>
      </w:r>
      <w:r w:rsidR="00993F5D" w:rsidRPr="00C72E21">
        <w:rPr>
          <w:rFonts w:ascii="Times New Roman" w:hAnsi="Times New Roman" w:cs="Times New Roman"/>
          <w:sz w:val="24"/>
          <w:szCs w:val="24"/>
        </w:rPr>
        <w:t>ребёнка</w:t>
      </w:r>
      <w:r w:rsidRPr="00C72E21">
        <w:rPr>
          <w:rFonts w:ascii="Times New Roman" w:hAnsi="Times New Roman" w:cs="Times New Roman"/>
          <w:sz w:val="24"/>
          <w:szCs w:val="24"/>
        </w:rPr>
        <w:t xml:space="preserve"> появляется множество возможностей, он может сам решать, каким способом ему удобнее познавать мир, когда ему интересно – тогда ему хорошо и спокойно</w:t>
      </w:r>
      <w:r w:rsidR="00993F5D" w:rsidRPr="00C72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7D0" w:rsidRPr="00C72E21" w:rsidRDefault="005047D0" w:rsidP="00C72E21">
      <w:pPr>
        <w:spacing w:after="0" w:line="276" w:lineRule="auto"/>
        <w:ind w:right="6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Интересные факты о </w:t>
      </w:r>
      <w:proofErr w:type="spellStart"/>
      <w:r w:rsidRPr="00C7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Лего</w:t>
      </w:r>
      <w:proofErr w:type="spellEnd"/>
    </w:p>
    <w:p w:rsidR="00D36CC6" w:rsidRPr="00401A46" w:rsidRDefault="00993F5D" w:rsidP="007410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1327"/>
      <w:bookmarkEnd w:id="1"/>
      <w:r w:rsidRPr="00C7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047D0" w:rsidRPr="00C7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пластмассы для деталей конструктора «</w:t>
      </w:r>
      <w:proofErr w:type="spellStart"/>
      <w:r w:rsidR="005047D0" w:rsidRPr="00C7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5047D0" w:rsidRPr="00C7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входит сульфат бария. Эта соль не растворяется в воде, что делает её нетоксичной для организма, и хорошо видна на рентгеновских снимках. Таким образом, если ребёнок проглотит деталь, её будет легко найти по этим снимкам.</w:t>
      </w:r>
    </w:p>
    <w:sectPr w:rsidR="00D36CC6" w:rsidRPr="00401A46" w:rsidSect="0074106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83E1E"/>
    <w:rsid w:val="000A086B"/>
    <w:rsid w:val="001855EC"/>
    <w:rsid w:val="00401A46"/>
    <w:rsid w:val="005047D0"/>
    <w:rsid w:val="0065173E"/>
    <w:rsid w:val="00741060"/>
    <w:rsid w:val="007E1188"/>
    <w:rsid w:val="00911F9A"/>
    <w:rsid w:val="00983E1E"/>
    <w:rsid w:val="00993F5D"/>
    <w:rsid w:val="00C72E21"/>
    <w:rsid w:val="00C75408"/>
    <w:rsid w:val="00D03896"/>
    <w:rsid w:val="00D36CC6"/>
    <w:rsid w:val="00D82FEB"/>
    <w:rsid w:val="00D978B6"/>
    <w:rsid w:val="00E17ABE"/>
    <w:rsid w:val="00E9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B"/>
  </w:style>
  <w:style w:type="paragraph" w:styleId="1">
    <w:name w:val="heading 1"/>
    <w:next w:val="a"/>
    <w:link w:val="10"/>
    <w:uiPriority w:val="9"/>
    <w:unhideWhenUsed/>
    <w:qFormat/>
    <w:rsid w:val="000A086B"/>
    <w:pPr>
      <w:keepNext/>
      <w:keepLines/>
      <w:spacing w:after="184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E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8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7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73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49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24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32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60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0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9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064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587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33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500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8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6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91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8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645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5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7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0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tertoy.ru/e-store/toys/lego-starwars/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minovse.ru/vidy-konstruktorov-dlya-detej.html" TargetMode="External"/><Relationship Id="rId5" Type="http://schemas.openxmlformats.org/officeDocument/2006/relationships/hyperlink" Target="http://maminovse.ru/konstruktory-lego-strana-uvlekatelnogo-detstv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A74B-73F0-49B1-9F91-172E87A1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Series</cp:lastModifiedBy>
  <cp:revision>18</cp:revision>
  <dcterms:created xsi:type="dcterms:W3CDTF">2014-12-03T05:39:00Z</dcterms:created>
  <dcterms:modified xsi:type="dcterms:W3CDTF">2024-02-18T21:35:00Z</dcterms:modified>
</cp:coreProperties>
</file>